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E09A" w14:textId="77777777" w:rsidR="00206D56" w:rsidRPr="00BD7716" w:rsidRDefault="00206D56" w:rsidP="5490E83A">
      <w:pPr>
        <w:rPr>
          <w:rFonts w:ascii="Arial" w:hAnsi="Arial"/>
          <w:sz w:val="2"/>
          <w:szCs w:val="2"/>
        </w:rPr>
      </w:pPr>
      <w:bookmarkStart w:id="0" w:name="_Hlk123632745"/>
    </w:p>
    <w:p w14:paraId="6CD61F7A" w14:textId="77777777" w:rsidR="003D7F56" w:rsidRDefault="003D7F56" w:rsidP="00352C16">
      <w:pPr>
        <w:spacing w:after="960"/>
        <w:jc w:val="right"/>
      </w:pPr>
    </w:p>
    <w:p w14:paraId="6D82799D" w14:textId="2043D434" w:rsidR="0073505F" w:rsidRDefault="0073505F" w:rsidP="0073505F">
      <w:pPr>
        <w:pStyle w:val="EMSLCoverSubtitle"/>
      </w:pPr>
    </w:p>
    <w:sdt>
      <w:sdtPr>
        <w:id w:val="2031603221"/>
        <w:lock w:val="sdtLocked"/>
        <w:placeholder>
          <w:docPart w:val="50F70779E699489AB6407214B1E6BC9F"/>
        </w:placeholder>
        <w:dataBinding w:prefixMappings="xmlns:ns0='EMSL_Template' " w:xpath="/ns0:projectDoc[1]/ns0:EMSL_Template[1]/ns0:EMSL_Content_Controls[1]/ns0:EMSL_Title[1]" w:storeItemID="{02D18313-9A4D-4C49-BBB5-7012767DE606}"/>
        <w:text/>
      </w:sdtPr>
      <w:sdtContent>
        <w:p w14:paraId="41806443" w14:textId="0693E09F" w:rsidR="0094242D" w:rsidRPr="00040136" w:rsidRDefault="00B27C85" w:rsidP="00E26368">
          <w:pPr>
            <w:pStyle w:val="EMSLCoverTitle"/>
          </w:pPr>
          <w:r>
            <w:t>EMSL Diversity, Equity, and Inclusion Plan</w:t>
          </w:r>
        </w:p>
      </w:sdtContent>
    </w:sdt>
    <w:sdt>
      <w:sdtPr>
        <w:id w:val="117423926"/>
        <w:placeholder>
          <w:docPart w:val="98466CD20A0C4AC7AD554FA8BA036F7E"/>
        </w:placeholder>
        <w:dataBinding w:prefixMappings="xmlns:ns0='EMSL_Template' " w:xpath="/ns0:projectDoc[1]/ns0:EMSL_Template[1]/ns0:EMSL_Content_Controls[1]/ns0:EMSL_Date[1]" w:storeItemID="{02D18313-9A4D-4C49-BBB5-7012767DE606}"/>
        <w:date w:fullDate="2023-01-01T00:00:00Z">
          <w:dateFormat w:val="MMMM yyyy"/>
          <w:lid w:val="en-US"/>
          <w:storeMappedDataAs w:val="dateTime"/>
          <w:calendar w:val="gregorian"/>
        </w:date>
      </w:sdtPr>
      <w:sdtContent>
        <w:p w14:paraId="75932B4A" w14:textId="70328C53" w:rsidR="00206D56" w:rsidRPr="001F1D25" w:rsidRDefault="00E85688" w:rsidP="00E26368">
          <w:pPr>
            <w:pStyle w:val="EMSLCoverDate"/>
          </w:pPr>
          <w:r>
            <w:t>January</w:t>
          </w:r>
          <w:r w:rsidR="002B1590">
            <w:t xml:space="preserve"> 202</w:t>
          </w:r>
          <w:r>
            <w:t>3</w:t>
          </w:r>
        </w:p>
      </w:sdtContent>
    </w:sdt>
    <w:sdt>
      <w:sdtPr>
        <w:id w:val="-1618591500"/>
        <w:placeholder>
          <w:docPart w:val="50F70779E699489AB6407214B1E6BC9F"/>
        </w:placeholder>
        <w:dataBinding w:prefixMappings="xmlns:ns0='EMSL_Template' " w:xpath="/ns0:projectDoc[1]/ns0:EMSL_Template[1]/ns0:EMSL_Content_Controls[1]/ns0:EMSL_Authors[1]" w:storeItemID="{02D18313-9A4D-4C49-BBB5-7012767DE606}"/>
        <w:text w:multiLine="1"/>
      </w:sdtPr>
      <w:sdtContent>
        <w:p w14:paraId="29F0A4A1" w14:textId="22D6E6D5" w:rsidR="00206D56" w:rsidRDefault="007E3DBB" w:rsidP="00E26368">
          <w:pPr>
            <w:pStyle w:val="EMSLCoverAuthors"/>
          </w:pPr>
          <w:r>
            <w:t>Nikki Powell</w:t>
          </w:r>
          <w:r>
            <w:br/>
            <w:t>Gertrude Patello</w:t>
          </w:r>
        </w:p>
      </w:sdtContent>
    </w:sdt>
    <w:p w14:paraId="0FE879F3" w14:textId="77777777" w:rsidR="00206D56" w:rsidRDefault="00206D56" w:rsidP="00E26368"/>
    <w:p w14:paraId="649B215D" w14:textId="77777777" w:rsidR="00206D56" w:rsidRDefault="00206D56" w:rsidP="00206D56">
      <w:pPr>
        <w:tabs>
          <w:tab w:val="clear" w:pos="360"/>
          <w:tab w:val="clear" w:pos="720"/>
          <w:tab w:val="clear" w:pos="1080"/>
        </w:tabs>
        <w:rPr>
          <w:b/>
          <w:bCs/>
          <w:sz w:val="16"/>
          <w:szCs w:val="16"/>
        </w:rPr>
      </w:pPr>
      <w:r>
        <w:rPr>
          <w:b/>
          <w:bCs/>
          <w:sz w:val="16"/>
          <w:szCs w:val="16"/>
        </w:rPr>
        <w:br w:type="page"/>
      </w:r>
    </w:p>
    <w:sdt>
      <w:sdtPr>
        <w:rPr>
          <w:rFonts w:asciiTheme="minorHAnsi" w:hAnsiTheme="minorHAnsi"/>
          <w:b/>
          <w:bCs/>
          <w:color w:val="auto"/>
          <w:sz w:val="16"/>
          <w:szCs w:val="16"/>
        </w:rPr>
        <w:alias w:val="Disclaimer"/>
        <w:tag w:val="Disclaimer"/>
        <w:id w:val="-1669090927"/>
        <w:placeholder>
          <w:docPart w:val="E28991B0DF4841A299FAACB5D84F577C"/>
        </w:placeholder>
        <w:docPartList>
          <w:docPartGallery w:val="Custom 2"/>
          <w:docPartCategory w:val="PNNL_Disclaimer"/>
        </w:docPartList>
      </w:sdtPr>
      <w:sdtContent>
        <w:p w14:paraId="2E5BCE91" w14:textId="77777777" w:rsidR="009D1747" w:rsidRDefault="009D1747" w:rsidP="006022C1">
          <w:pPr>
            <w:pStyle w:val="disclaimer"/>
            <w:spacing w:before="2400"/>
            <w:jc w:val="center"/>
            <w:rPr>
              <w:b/>
              <w:bCs/>
              <w:sz w:val="16"/>
              <w:szCs w:val="16"/>
            </w:rPr>
          </w:pPr>
        </w:p>
        <w:sdt>
          <w:sdtPr>
            <w:rPr>
              <w:rFonts w:asciiTheme="minorHAnsi" w:eastAsiaTheme="minorEastAsia" w:hAnsiTheme="minorHAnsi" w:cstheme="minorBidi"/>
              <w:b/>
              <w:color w:val="auto"/>
              <w:sz w:val="22"/>
              <w:szCs w:val="22"/>
            </w:rPr>
            <w:id w:val="2140141419"/>
            <w:lock w:val="contentLocked"/>
            <w:placeholder>
              <w:docPart w:val="3FE25E7EFF4B4440AE7E6A83D4FDD29B"/>
            </w:placeholder>
            <w:group/>
          </w:sdtPr>
          <w:sdtEndPr>
            <w:rPr>
              <w:rFonts w:eastAsia="Times New Roman" w:cs="Times New Roman"/>
              <w:b w:val="0"/>
            </w:rPr>
          </w:sdtEndPr>
          <w:sdtContent>
            <w:p w14:paraId="13106C17" w14:textId="77777777" w:rsidR="009D1747" w:rsidRPr="006022C1" w:rsidRDefault="009D1747" w:rsidP="006022C1">
              <w:pPr>
                <w:pStyle w:val="disclaimer"/>
                <w:spacing w:before="2400"/>
                <w:jc w:val="center"/>
                <w:rPr>
                  <w:b/>
                </w:rPr>
              </w:pPr>
              <w:r w:rsidRPr="006022C1">
                <w:rPr>
                  <w:b/>
                </w:rPr>
                <w:t>DISCLAIMER</w:t>
              </w:r>
            </w:p>
            <w:p w14:paraId="780F78E8" w14:textId="77777777" w:rsidR="009D1747" w:rsidRDefault="009D1747" w:rsidP="006022C1">
              <w:pPr>
                <w:pStyle w:val="disclaimer"/>
              </w:pPr>
              <w:r>
                <w:t xml:space="preserve">This report was prepared as an account of work sponsored by an agency of the United States Government. Neither the United States Government nor any agency thereof, nor Battelle Memorial Institute, nor any of their employees, makes </w:t>
              </w:r>
              <w:r>
                <w:rPr>
                  <w:b/>
                  <w:bCs/>
                </w:rPr>
                <w:t>any warranty, express or implied, or assumes any legal liability or responsibility for the accuracy, completeness, or usefulness of any information, apparatus, product, or process disclosed, or represents that its use would not infringe privately owned rights</w:t>
              </w:r>
              <w:r>
                <w:t>. Reference herein to any specific commercial product, process, or service by trade name, trademark, manufacturer, or otherwise does not necessarily constitute or imply its endorsement, recommendation, or favoring by the United States Government or any agency thereof, or Battelle Memorial Institute. The views and opinions of authors expressed herein do not necessarily state or reflect those of the United States Government or any agency thereof.</w:t>
              </w:r>
            </w:p>
            <w:p w14:paraId="049E5239" w14:textId="77777777" w:rsidR="009D1747" w:rsidRPr="006022C1" w:rsidRDefault="009D1747" w:rsidP="006022C1">
              <w:pPr>
                <w:pStyle w:val="disclaimer"/>
                <w:jc w:val="center"/>
                <w:rPr>
                  <w:b/>
                  <w:sz w:val="16"/>
                </w:rPr>
              </w:pPr>
            </w:p>
            <w:p w14:paraId="48C50496" w14:textId="77777777" w:rsidR="009D1747" w:rsidRDefault="009D1747" w:rsidP="006022C1">
              <w:pPr>
                <w:pStyle w:val="disclaimer"/>
                <w:jc w:val="center"/>
              </w:pPr>
              <w:r>
                <w:t>PACIFIC NORTHWEST NATIONAL LABORATORY</w:t>
              </w:r>
            </w:p>
            <w:p w14:paraId="494DCAF4" w14:textId="77777777" w:rsidR="009D1747" w:rsidRPr="006022C1" w:rsidRDefault="009D1747" w:rsidP="006022C1">
              <w:pPr>
                <w:pStyle w:val="disclaimer"/>
                <w:spacing w:before="0"/>
                <w:jc w:val="center"/>
                <w:rPr>
                  <w:i/>
                </w:rPr>
              </w:pPr>
              <w:r w:rsidRPr="006022C1">
                <w:rPr>
                  <w:i/>
                </w:rPr>
                <w:t>operated by</w:t>
              </w:r>
            </w:p>
            <w:p w14:paraId="486FD206" w14:textId="77777777" w:rsidR="009D1747" w:rsidRDefault="009D1747" w:rsidP="006022C1">
              <w:pPr>
                <w:pStyle w:val="disclaimer"/>
                <w:spacing w:before="0"/>
                <w:jc w:val="center"/>
              </w:pPr>
              <w:r>
                <w:t>BATTELLE</w:t>
              </w:r>
            </w:p>
            <w:p w14:paraId="04D912CA" w14:textId="77777777" w:rsidR="009D1747" w:rsidRPr="006022C1" w:rsidRDefault="009D1747" w:rsidP="006022C1">
              <w:pPr>
                <w:pStyle w:val="disclaimer"/>
                <w:spacing w:before="0"/>
                <w:jc w:val="center"/>
                <w:rPr>
                  <w:i/>
                </w:rPr>
              </w:pPr>
              <w:r w:rsidRPr="006022C1">
                <w:rPr>
                  <w:i/>
                </w:rPr>
                <w:t>for the</w:t>
              </w:r>
            </w:p>
            <w:p w14:paraId="16B2845C" w14:textId="77777777" w:rsidR="009D1747" w:rsidRDefault="009D1747" w:rsidP="006022C1">
              <w:pPr>
                <w:pStyle w:val="disclaimer"/>
                <w:spacing w:before="0"/>
                <w:jc w:val="center"/>
              </w:pPr>
              <w:r>
                <w:t>UNITED STATES DEPARTMENT OF ENERGY</w:t>
              </w:r>
            </w:p>
            <w:p w14:paraId="598C8102" w14:textId="77777777" w:rsidR="009D1747" w:rsidRPr="006022C1" w:rsidRDefault="009D1747" w:rsidP="006022C1">
              <w:pPr>
                <w:pStyle w:val="disclaimer"/>
                <w:spacing w:before="0"/>
                <w:jc w:val="center"/>
                <w:rPr>
                  <w:i/>
                </w:rPr>
              </w:pPr>
              <w:r w:rsidRPr="006022C1">
                <w:rPr>
                  <w:i/>
                </w:rPr>
                <w:t>under Contract DE-AC05-76RL01830</w:t>
              </w:r>
            </w:p>
            <w:p w14:paraId="7E3DFD6B" w14:textId="77777777" w:rsidR="009D1747" w:rsidRPr="006022C1" w:rsidRDefault="009D1747" w:rsidP="006022C1">
              <w:pPr>
                <w:pStyle w:val="disclaimer"/>
                <w:jc w:val="center"/>
                <w:rPr>
                  <w:b/>
                  <w:sz w:val="16"/>
                </w:rPr>
              </w:pPr>
            </w:p>
            <w:p w14:paraId="2B2FEDF4" w14:textId="77777777" w:rsidR="009D1747" w:rsidRPr="006022C1" w:rsidRDefault="009D1747" w:rsidP="006022C1">
              <w:pPr>
                <w:pStyle w:val="disclaimer"/>
                <w:jc w:val="center"/>
                <w:rPr>
                  <w:b/>
                  <w:sz w:val="16"/>
                </w:rPr>
              </w:pPr>
              <w:r w:rsidRPr="006022C1">
                <w:rPr>
                  <w:b/>
                  <w:sz w:val="16"/>
                </w:rPr>
                <w:t>Printed in the United States of America</w:t>
              </w:r>
            </w:p>
            <w:p w14:paraId="68C87BAF" w14:textId="77777777" w:rsidR="009D1747" w:rsidRPr="006022C1" w:rsidRDefault="009D1747" w:rsidP="006022C1">
              <w:pPr>
                <w:pStyle w:val="disclaimer"/>
                <w:jc w:val="center"/>
                <w:rPr>
                  <w:b/>
                  <w:sz w:val="16"/>
                </w:rPr>
              </w:pPr>
              <w:r w:rsidRPr="006022C1">
                <w:rPr>
                  <w:b/>
                  <w:sz w:val="16"/>
                </w:rPr>
                <w:t>Available to DOE and DOE contractors from the</w:t>
              </w:r>
            </w:p>
            <w:p w14:paraId="6E3DE4CE" w14:textId="77777777" w:rsidR="009D1747" w:rsidRPr="006022C1" w:rsidRDefault="009D1747" w:rsidP="006022C1">
              <w:pPr>
                <w:pStyle w:val="disclaimer"/>
                <w:spacing w:before="0"/>
                <w:jc w:val="center"/>
                <w:rPr>
                  <w:b/>
                  <w:sz w:val="16"/>
                </w:rPr>
              </w:pPr>
              <w:r w:rsidRPr="006022C1">
                <w:rPr>
                  <w:b/>
                  <w:sz w:val="16"/>
                </w:rPr>
                <w:t>Office of Scientific and Technical Information,</w:t>
              </w:r>
            </w:p>
            <w:p w14:paraId="577F92D1" w14:textId="77777777" w:rsidR="009D1747" w:rsidRPr="006022C1" w:rsidRDefault="009D1747" w:rsidP="006022C1">
              <w:pPr>
                <w:pStyle w:val="disclaimer"/>
                <w:spacing w:before="0"/>
                <w:jc w:val="center"/>
                <w:rPr>
                  <w:b/>
                  <w:sz w:val="16"/>
                </w:rPr>
              </w:pPr>
              <w:r w:rsidRPr="006022C1">
                <w:rPr>
                  <w:b/>
                  <w:sz w:val="16"/>
                </w:rPr>
                <w:t>P.O. Box 62, Oak Ridge, TN 37831-0062;</w:t>
              </w:r>
            </w:p>
            <w:p w14:paraId="54304FFD" w14:textId="77777777" w:rsidR="009D1747" w:rsidRPr="006022C1" w:rsidRDefault="009D1747" w:rsidP="006022C1">
              <w:pPr>
                <w:pStyle w:val="disclaimer"/>
                <w:spacing w:before="0"/>
                <w:jc w:val="center"/>
                <w:rPr>
                  <w:b/>
                  <w:sz w:val="16"/>
                </w:rPr>
              </w:pPr>
              <w:r w:rsidRPr="006022C1">
                <w:rPr>
                  <w:b/>
                  <w:sz w:val="16"/>
                </w:rPr>
                <w:t>ph: (865) 576-8401</w:t>
              </w:r>
            </w:p>
            <w:p w14:paraId="5C79849C" w14:textId="77777777" w:rsidR="009D1747" w:rsidRPr="006022C1" w:rsidRDefault="009D1747" w:rsidP="006022C1">
              <w:pPr>
                <w:pStyle w:val="disclaimer"/>
                <w:spacing w:before="0"/>
                <w:jc w:val="center"/>
                <w:rPr>
                  <w:b/>
                  <w:color w:val="auto"/>
                  <w:sz w:val="16"/>
                </w:rPr>
              </w:pPr>
              <w:r w:rsidRPr="006022C1">
                <w:rPr>
                  <w:b/>
                  <w:color w:val="auto"/>
                  <w:sz w:val="16"/>
                </w:rPr>
                <w:t>fax: (865) 576-5728</w:t>
              </w:r>
            </w:p>
            <w:p w14:paraId="3CE13D7F" w14:textId="77777777" w:rsidR="009D1747" w:rsidRPr="006022C1" w:rsidRDefault="009D1747" w:rsidP="006022C1">
              <w:pPr>
                <w:pStyle w:val="disclaimer"/>
                <w:spacing w:before="0"/>
                <w:jc w:val="center"/>
                <w:rPr>
                  <w:b/>
                  <w:color w:val="auto"/>
                  <w:sz w:val="16"/>
                </w:rPr>
              </w:pPr>
              <w:r w:rsidRPr="006022C1">
                <w:rPr>
                  <w:b/>
                  <w:color w:val="auto"/>
                  <w:sz w:val="16"/>
                </w:rPr>
                <w:t xml:space="preserve">email: </w:t>
              </w:r>
              <w:hyperlink r:id="rId14" w:history="1">
                <w:r w:rsidRPr="006022C1">
                  <w:rPr>
                    <w:rStyle w:val="Hyperlink"/>
                    <w:b/>
                    <w:color w:val="auto"/>
                    <w:sz w:val="16"/>
                  </w:rPr>
                  <w:t>reports@adonis.osti.gov</w:t>
                </w:r>
              </w:hyperlink>
              <w:r w:rsidRPr="006022C1">
                <w:rPr>
                  <w:b/>
                  <w:color w:val="auto"/>
                  <w:sz w:val="16"/>
                </w:rPr>
                <w:t xml:space="preserve">  </w:t>
              </w:r>
            </w:p>
            <w:p w14:paraId="28010F66" w14:textId="77777777" w:rsidR="009D1747" w:rsidRPr="006022C1" w:rsidRDefault="009D1747" w:rsidP="006022C1">
              <w:pPr>
                <w:pStyle w:val="disclaimer"/>
                <w:jc w:val="center"/>
                <w:rPr>
                  <w:b/>
                  <w:color w:val="auto"/>
                  <w:sz w:val="16"/>
                </w:rPr>
              </w:pPr>
              <w:r w:rsidRPr="006022C1">
                <w:rPr>
                  <w:b/>
                  <w:color w:val="auto"/>
                  <w:sz w:val="16"/>
                </w:rPr>
                <w:t>Available to the public from the National Technical Information Service</w:t>
              </w:r>
            </w:p>
            <w:p w14:paraId="4BB882DD" w14:textId="77777777" w:rsidR="009D1747" w:rsidRPr="006022C1" w:rsidRDefault="009D1747" w:rsidP="006022C1">
              <w:pPr>
                <w:pStyle w:val="disclaimer"/>
                <w:spacing w:before="0"/>
                <w:jc w:val="center"/>
                <w:rPr>
                  <w:b/>
                  <w:color w:val="auto"/>
                  <w:sz w:val="16"/>
                </w:rPr>
              </w:pPr>
              <w:r w:rsidRPr="006022C1">
                <w:rPr>
                  <w:b/>
                  <w:color w:val="auto"/>
                  <w:sz w:val="16"/>
                </w:rPr>
                <w:t>5301 Shawnee Rd., Alexandria, VA 22312</w:t>
              </w:r>
            </w:p>
            <w:p w14:paraId="008124B7" w14:textId="77777777" w:rsidR="009D1747" w:rsidRPr="006022C1" w:rsidRDefault="009D1747" w:rsidP="006022C1">
              <w:pPr>
                <w:pStyle w:val="disclaimer"/>
                <w:spacing w:before="0"/>
                <w:jc w:val="center"/>
                <w:rPr>
                  <w:b/>
                  <w:color w:val="auto"/>
                  <w:sz w:val="16"/>
                </w:rPr>
              </w:pPr>
              <w:r w:rsidRPr="006022C1">
                <w:rPr>
                  <w:b/>
                  <w:color w:val="auto"/>
                  <w:sz w:val="16"/>
                </w:rPr>
                <w:t>ph: (800) 553-NTIS (6847)</w:t>
              </w:r>
            </w:p>
            <w:p w14:paraId="756A3E71" w14:textId="77777777" w:rsidR="009D1747" w:rsidRPr="006022C1" w:rsidRDefault="009D1747" w:rsidP="006022C1">
              <w:pPr>
                <w:pStyle w:val="disclaimer"/>
                <w:spacing w:before="0"/>
                <w:jc w:val="center"/>
                <w:rPr>
                  <w:b/>
                  <w:color w:val="auto"/>
                  <w:sz w:val="16"/>
                </w:rPr>
              </w:pPr>
              <w:r w:rsidRPr="006022C1">
                <w:rPr>
                  <w:b/>
                  <w:color w:val="auto"/>
                  <w:sz w:val="16"/>
                </w:rPr>
                <w:t>email: orders@ntis.gov &lt;</w:t>
              </w:r>
              <w:hyperlink r:id="rId15" w:history="1">
                <w:r w:rsidRPr="006022C1">
                  <w:rPr>
                    <w:rStyle w:val="Hyperlink"/>
                    <w:b/>
                    <w:color w:val="auto"/>
                    <w:sz w:val="16"/>
                  </w:rPr>
                  <w:t>https://www.ntis.gov/about</w:t>
                </w:r>
              </w:hyperlink>
              <w:r w:rsidRPr="006022C1">
                <w:rPr>
                  <w:b/>
                  <w:color w:val="auto"/>
                  <w:sz w:val="16"/>
                </w:rPr>
                <w:t>&gt;</w:t>
              </w:r>
            </w:p>
            <w:p w14:paraId="07EA7D93" w14:textId="77777777" w:rsidR="009D1747" w:rsidRPr="00865BB6" w:rsidRDefault="009D1747" w:rsidP="00865BB6">
              <w:pPr>
                <w:pStyle w:val="disclaimer"/>
                <w:spacing w:before="0"/>
                <w:jc w:val="center"/>
                <w:rPr>
                  <w:b/>
                  <w:color w:val="auto"/>
                  <w:sz w:val="16"/>
                </w:rPr>
              </w:pPr>
              <w:r w:rsidRPr="00865BB6">
                <w:rPr>
                  <w:b/>
                  <w:color w:val="auto"/>
                  <w:sz w:val="16"/>
                </w:rPr>
                <w:t xml:space="preserve">Online ordering: </w:t>
              </w:r>
              <w:hyperlink r:id="rId16" w:history="1">
                <w:r w:rsidRPr="00865BB6">
                  <w:rPr>
                    <w:rStyle w:val="Hyperlink"/>
                    <w:b/>
                    <w:color w:val="auto"/>
                    <w:sz w:val="16"/>
                  </w:rPr>
                  <w:t>http://www.ntis.gov</w:t>
                </w:r>
              </w:hyperlink>
            </w:p>
            <w:p w14:paraId="49E02D78" w14:textId="77777777" w:rsidR="009D1747" w:rsidRDefault="00000000" w:rsidP="00073F64">
              <w:pPr>
                <w:spacing w:before="240"/>
                <w:jc w:val="center"/>
              </w:pPr>
            </w:p>
          </w:sdtContent>
        </w:sdt>
        <w:p w14:paraId="383D2FDB" w14:textId="77777777" w:rsidR="009D1747" w:rsidRDefault="009D1747" w:rsidP="00073F64">
          <w:pPr>
            <w:autoSpaceDE w:val="0"/>
            <w:autoSpaceDN w:val="0"/>
            <w:adjustRightInd w:val="0"/>
            <w:spacing w:before="240"/>
            <w:jc w:val="center"/>
            <w:rPr>
              <w:rFonts w:ascii="Times New Roman" w:hAnsi="Times New Roman"/>
              <w:b/>
              <w:bCs/>
              <w:color w:val="000000"/>
              <w:sz w:val="16"/>
              <w:szCs w:val="16"/>
            </w:rPr>
          </w:pPr>
        </w:p>
        <w:p w14:paraId="1E61C78B" w14:textId="77777777" w:rsidR="00073F64" w:rsidRDefault="00000000" w:rsidP="00073F64">
          <w:pPr>
            <w:tabs>
              <w:tab w:val="clear" w:pos="360"/>
              <w:tab w:val="clear" w:pos="720"/>
              <w:tab w:val="clear" w:pos="1080"/>
            </w:tabs>
            <w:autoSpaceDE w:val="0"/>
            <w:autoSpaceDN w:val="0"/>
            <w:adjustRightInd w:val="0"/>
            <w:spacing w:before="240"/>
            <w:jc w:val="center"/>
            <w:rPr>
              <w:rFonts w:ascii="Times New Roman" w:hAnsi="Times New Roman"/>
              <w:b/>
              <w:bCs/>
              <w:color w:val="000000"/>
              <w:sz w:val="16"/>
              <w:szCs w:val="16"/>
            </w:rPr>
          </w:pPr>
        </w:p>
      </w:sdtContent>
    </w:sdt>
    <w:p w14:paraId="2830D0F3" w14:textId="77777777" w:rsidR="001259E8" w:rsidRPr="009D1747" w:rsidRDefault="001259E8" w:rsidP="009D1747"/>
    <w:p w14:paraId="73CCCF9E" w14:textId="77777777" w:rsidR="00073F64" w:rsidRPr="009D1747" w:rsidRDefault="00073F64" w:rsidP="009D1747">
      <w:pPr>
        <w:sectPr w:rsidR="00073F64" w:rsidRPr="009D1747" w:rsidSect="00B0131A">
          <w:footerReference w:type="even" r:id="rId17"/>
          <w:headerReference w:type="first" r:id="rId18"/>
          <w:footerReference w:type="first" r:id="rId19"/>
          <w:footnotePr>
            <w:numRestart w:val="eachPage"/>
          </w:footnotePr>
          <w:pgSz w:w="12240" w:h="15840" w:code="1"/>
          <w:pgMar w:top="1080" w:right="1080" w:bottom="720" w:left="1080" w:header="360" w:footer="144" w:gutter="0"/>
          <w:pgNumType w:start="0" w:chapStyle="1" w:chapSep="period"/>
          <w:cols w:space="720"/>
          <w:titlePg/>
          <w:docGrid w:linePitch="299"/>
        </w:sectPr>
      </w:pPr>
    </w:p>
    <w:p w14:paraId="1345DC55" w14:textId="77777777" w:rsidR="00E12AF4" w:rsidRDefault="00E12AF4" w:rsidP="00C4461B">
      <w:pPr>
        <w:pStyle w:val="ReportTitle-PageText"/>
        <w:rPr>
          <w:rFonts w:cs="Arial"/>
        </w:rPr>
      </w:pPr>
    </w:p>
    <w:p w14:paraId="7A226D23" w14:textId="77777777" w:rsidR="00A43287" w:rsidRDefault="00A43287" w:rsidP="00C4461B">
      <w:pPr>
        <w:pStyle w:val="ReportTitle-PageText"/>
        <w:rPr>
          <w:rFonts w:cs="Arial"/>
        </w:rPr>
      </w:pPr>
    </w:p>
    <w:p w14:paraId="15C1C3C4" w14:textId="77777777" w:rsidR="00A43287" w:rsidRDefault="00A43287" w:rsidP="00C4461B">
      <w:pPr>
        <w:pStyle w:val="ReportTitle-PageText"/>
        <w:rPr>
          <w:rFonts w:cs="Arial"/>
        </w:rPr>
      </w:pPr>
    </w:p>
    <w:p w14:paraId="457FE6FB" w14:textId="77777777" w:rsidR="00A43287" w:rsidRDefault="00A43287" w:rsidP="00C4461B">
      <w:pPr>
        <w:pStyle w:val="ReportTitle-PageText"/>
        <w:rPr>
          <w:rFonts w:cs="Arial"/>
        </w:rPr>
      </w:pPr>
    </w:p>
    <w:p w14:paraId="56CD0E8A" w14:textId="77777777" w:rsidR="00A43287" w:rsidRDefault="00A43287" w:rsidP="00C4461B">
      <w:pPr>
        <w:pStyle w:val="ReportTitle-PageText"/>
        <w:rPr>
          <w:rFonts w:cs="Arial"/>
        </w:rPr>
      </w:pPr>
    </w:p>
    <w:p w14:paraId="13B3986E" w14:textId="77777777" w:rsidR="00A43287" w:rsidRDefault="00A43287" w:rsidP="00C4461B">
      <w:pPr>
        <w:pStyle w:val="ReportTitle-PageText"/>
        <w:rPr>
          <w:rFonts w:cs="Arial"/>
        </w:rPr>
      </w:pPr>
    </w:p>
    <w:p w14:paraId="6BEB74B2" w14:textId="77777777" w:rsidR="00A43287" w:rsidRDefault="00A43287" w:rsidP="00C4461B">
      <w:pPr>
        <w:pStyle w:val="ReportTitle-PageText"/>
        <w:rPr>
          <w:rFonts w:cs="Arial"/>
        </w:rPr>
      </w:pPr>
    </w:p>
    <w:p w14:paraId="42E8CE78" w14:textId="77777777" w:rsidR="00A43287" w:rsidRDefault="00A43287" w:rsidP="00C4461B">
      <w:pPr>
        <w:pStyle w:val="ReportTitle-PageText"/>
        <w:rPr>
          <w:rFonts w:cs="Arial"/>
        </w:rPr>
      </w:pPr>
    </w:p>
    <w:p w14:paraId="7845AA88" w14:textId="77777777" w:rsidR="00A43287" w:rsidRPr="00A14454" w:rsidRDefault="00A43287" w:rsidP="00C4461B">
      <w:pPr>
        <w:pStyle w:val="ReportTitle-PageText"/>
        <w:rPr>
          <w:rFonts w:cs="Arial"/>
        </w:rPr>
      </w:pPr>
    </w:p>
    <w:p w14:paraId="23AC148D" w14:textId="77777777" w:rsidR="00E12AF4" w:rsidRPr="00A14454" w:rsidRDefault="00E12AF4" w:rsidP="00C4461B">
      <w:pPr>
        <w:pStyle w:val="ReportTitle-PageText"/>
        <w:rPr>
          <w:rFonts w:cs="Arial"/>
        </w:rPr>
      </w:pPr>
    </w:p>
    <w:p w14:paraId="1B9D237E" w14:textId="77777777" w:rsidR="00E12AF4" w:rsidRPr="00A14454" w:rsidRDefault="00E12AF4" w:rsidP="00C4461B">
      <w:pPr>
        <w:pStyle w:val="ReportTitle-PageText"/>
        <w:rPr>
          <w:rFonts w:cs="Arial"/>
        </w:rPr>
      </w:pPr>
    </w:p>
    <w:p w14:paraId="76674A13" w14:textId="62F9B181" w:rsidR="00E12AF4" w:rsidRPr="000F0AA5" w:rsidRDefault="00E12AF4" w:rsidP="000F0AA5">
      <w:pPr>
        <w:pStyle w:val="ReportTitle-PageText"/>
      </w:pPr>
    </w:p>
    <w:sdt>
      <w:sdtPr>
        <w:id w:val="-1444145194"/>
        <w:placeholder>
          <w:docPart w:val="50F70779E699489AB6407214B1E6BC9F"/>
        </w:placeholder>
        <w:dataBinding w:prefixMappings="xmlns:ns0='EMSL_Template' " w:xpath="/ns0:projectDoc[1]/ns0:EMSL_Template[1]/ns0:EMSL_Content_Controls[1]/ns0:EMSL_Title[1]" w:storeItemID="{02D18313-9A4D-4C49-BBB5-7012767DE606}"/>
        <w:text/>
      </w:sdtPr>
      <w:sdtContent>
        <w:p w14:paraId="7391A8AB" w14:textId="5A55BB87" w:rsidR="00E12AF4" w:rsidRPr="00A14454" w:rsidRDefault="000A59FD" w:rsidP="000F0AA5">
          <w:pPr>
            <w:pStyle w:val="ReportTitlePageTitle"/>
          </w:pPr>
          <w:r>
            <w:t>EMSL Diversity, Equity, and Inclusion Plan</w:t>
          </w:r>
        </w:p>
      </w:sdtContent>
    </w:sdt>
    <w:p w14:paraId="3600AC5F" w14:textId="77777777" w:rsidR="00E12AF4" w:rsidRPr="00A14454" w:rsidRDefault="00E12AF4" w:rsidP="00C4461B">
      <w:pPr>
        <w:pStyle w:val="ReportTitle-PageText"/>
        <w:rPr>
          <w:rFonts w:cs="Arial"/>
        </w:rPr>
      </w:pPr>
    </w:p>
    <w:p w14:paraId="52E182EA" w14:textId="77777777" w:rsidR="00E12AF4" w:rsidRPr="00A14454" w:rsidRDefault="00E12AF4" w:rsidP="00C4461B">
      <w:pPr>
        <w:pStyle w:val="ReportTitle-PageText"/>
        <w:rPr>
          <w:rFonts w:cs="Arial"/>
        </w:rPr>
      </w:pPr>
    </w:p>
    <w:p w14:paraId="30683302" w14:textId="77777777" w:rsidR="00E12AF4" w:rsidRPr="00A14454" w:rsidRDefault="00E12AF4" w:rsidP="00C4461B">
      <w:pPr>
        <w:pStyle w:val="ReportTitle-PageText"/>
        <w:rPr>
          <w:rFonts w:cs="Arial"/>
        </w:rPr>
      </w:pPr>
    </w:p>
    <w:sdt>
      <w:sdtPr>
        <w:rPr>
          <w:sz w:val="24"/>
        </w:rPr>
        <w:id w:val="1500077736"/>
        <w:placeholder>
          <w:docPart w:val="286CA5ADF30742E383F8AF6AD34A0C56"/>
        </w:placeholder>
        <w:dataBinding w:prefixMappings="xmlns:ns0='EMSL_Template' " w:xpath="/ns0:projectDoc[1]/ns0:EMSL_Template[1]/ns0:EMSL_Content_Controls[1]/ns0:EMSL_Date[1]" w:storeItemID="{02D18313-9A4D-4C49-BBB5-7012767DE606}"/>
        <w:date w:fullDate="2023-01-01T00:00:00Z">
          <w:dateFormat w:val="MMMM yyyy"/>
          <w:lid w:val="en-US"/>
          <w:storeMappedDataAs w:val="dateTime"/>
          <w:calendar w:val="gregorian"/>
        </w:date>
      </w:sdtPr>
      <w:sdtContent>
        <w:p w14:paraId="2879B210" w14:textId="17EA0676" w:rsidR="007E3DBB" w:rsidRPr="007E3DBB" w:rsidRDefault="007E3DBB" w:rsidP="007E3DBB">
          <w:pPr>
            <w:pStyle w:val="EMSLCoverDate"/>
            <w:rPr>
              <w:sz w:val="24"/>
            </w:rPr>
          </w:pPr>
          <w:r w:rsidRPr="007E3DBB">
            <w:rPr>
              <w:sz w:val="24"/>
            </w:rPr>
            <w:t>January 2023</w:t>
          </w:r>
        </w:p>
      </w:sdtContent>
    </w:sdt>
    <w:sdt>
      <w:sdtPr>
        <w:id w:val="-1345242252"/>
        <w:placeholder>
          <w:docPart w:val="F646361EED91461399FDD1EC805CC5DD"/>
        </w:placeholder>
        <w:dataBinding w:prefixMappings="xmlns:ns0='EMSL_Template' " w:xpath="/ns0:projectDoc[1]/ns0:EMSL_Template[1]/ns0:EMSL_Content_Controls[1]/ns0:EMSL_Authors[1]" w:storeItemID="{02D18313-9A4D-4C49-BBB5-7012767DE606}"/>
        <w:text w:multiLine="1"/>
      </w:sdtPr>
      <w:sdtContent>
        <w:p w14:paraId="05791487" w14:textId="1CDA5C25" w:rsidR="007E3DBB" w:rsidRPr="007E3DBB" w:rsidRDefault="007E3DBB" w:rsidP="007E3DBB">
          <w:pPr>
            <w:pStyle w:val="EMSLCoverAuthors"/>
          </w:pPr>
          <w:r>
            <w:t>Nikki Powell</w:t>
          </w:r>
          <w:r>
            <w:br/>
            <w:t>Gertrude Patello</w:t>
          </w:r>
        </w:p>
      </w:sdtContent>
    </w:sdt>
    <w:p w14:paraId="1F31B22A" w14:textId="26007ACF" w:rsidR="00E12AF4" w:rsidRPr="00C4461B" w:rsidRDefault="00E12AF4" w:rsidP="00C4461B">
      <w:pPr>
        <w:pStyle w:val="ReportTitle-PageText"/>
      </w:pPr>
    </w:p>
    <w:p w14:paraId="508CB399" w14:textId="77777777" w:rsidR="00E12AF4" w:rsidRPr="00C4461B" w:rsidRDefault="00E12AF4" w:rsidP="00B53AAE"/>
    <w:p w14:paraId="40D2D337" w14:textId="77777777" w:rsidR="00290524" w:rsidRDefault="00290524" w:rsidP="00B53AAE"/>
    <w:p w14:paraId="72FDCEA0" w14:textId="77777777" w:rsidR="00290524" w:rsidRPr="00C4461B" w:rsidRDefault="00290524" w:rsidP="00B53AAE"/>
    <w:p w14:paraId="0DECD4AD" w14:textId="77777777" w:rsidR="00E12AF4" w:rsidRPr="00C4461B" w:rsidRDefault="00E12AF4" w:rsidP="00B53AAE"/>
    <w:p w14:paraId="51A7B0C3" w14:textId="77777777" w:rsidR="00E12AF4" w:rsidRPr="00C4461B" w:rsidRDefault="00E12AF4" w:rsidP="00B53AAE"/>
    <w:p w14:paraId="2935005C" w14:textId="77777777" w:rsidR="00E12AF4" w:rsidRPr="00C4461B" w:rsidRDefault="00E12AF4" w:rsidP="00C4461B">
      <w:pPr>
        <w:pStyle w:val="ReportTitle-PageText"/>
      </w:pPr>
      <w:r w:rsidRPr="00C4461B">
        <w:t>Pacific Northwest National Laboratory</w:t>
      </w:r>
    </w:p>
    <w:p w14:paraId="211939AF" w14:textId="77777777" w:rsidR="00E12AF4" w:rsidRDefault="00E12AF4" w:rsidP="00C4461B">
      <w:pPr>
        <w:pStyle w:val="ReportTitle-PageText"/>
      </w:pPr>
      <w:r w:rsidRPr="00C4461B">
        <w:t>Richland, Washington</w:t>
      </w:r>
      <w:r w:rsidR="008E742D">
        <w:t xml:space="preserve"> </w:t>
      </w:r>
      <w:r w:rsidRPr="00C4461B">
        <w:t>9935</w:t>
      </w:r>
      <w:r w:rsidR="00437AB6">
        <w:t>4</w:t>
      </w:r>
    </w:p>
    <w:p w14:paraId="35FBB723" w14:textId="77777777" w:rsidR="00C0605D" w:rsidRDefault="00C0605D" w:rsidP="00C4461B">
      <w:pPr>
        <w:pStyle w:val="ReportTitle-PageText"/>
        <w:sectPr w:rsidR="00C0605D" w:rsidSect="006A3B00">
          <w:headerReference w:type="default" r:id="rId20"/>
          <w:footerReference w:type="even" r:id="rId21"/>
          <w:footerReference w:type="default" r:id="rId22"/>
          <w:footnotePr>
            <w:numRestart w:val="eachPage"/>
          </w:footnotePr>
          <w:pgSz w:w="12240" w:h="15840" w:code="1"/>
          <w:pgMar w:top="1440" w:right="1440" w:bottom="1440" w:left="1440" w:header="576" w:footer="720" w:gutter="0"/>
          <w:pgNumType w:fmt="lowerRoman"/>
          <w:cols w:space="720"/>
        </w:sectPr>
      </w:pPr>
    </w:p>
    <w:p w14:paraId="6D89F530" w14:textId="77777777" w:rsidR="00C0605D" w:rsidRDefault="00C0605D" w:rsidP="00C6022A">
      <w:pPr>
        <w:pStyle w:val="HeadingFrontNoTOC"/>
      </w:pPr>
      <w:bookmarkStart w:id="1" w:name="_Toc195079666"/>
      <w:bookmarkStart w:id="2" w:name="_Toc512508456"/>
      <w:bookmarkStart w:id="3" w:name="_Toc125115959"/>
      <w:r>
        <w:lastRenderedPageBreak/>
        <w:t>Acronyms and Abbreviations</w:t>
      </w:r>
      <w:bookmarkEnd w:id="1"/>
      <w:bookmarkEnd w:id="2"/>
      <w:bookmarkEnd w:id="3"/>
    </w:p>
    <w:p w14:paraId="6651F997" w14:textId="77777777" w:rsidR="00001D43" w:rsidRPr="00AA17A9" w:rsidRDefault="00001D43" w:rsidP="00001D43">
      <w:pPr>
        <w:pStyle w:val="Acronyms"/>
      </w:pPr>
      <w:r w:rsidRPr="00AA17A9">
        <w:t>BER</w:t>
      </w:r>
      <w:r w:rsidRPr="00AA17A9">
        <w:tab/>
        <w:t>Biological and Environmental Research</w:t>
      </w:r>
    </w:p>
    <w:p w14:paraId="71E10E30" w14:textId="77777777" w:rsidR="00001D43" w:rsidRPr="00AA17A9" w:rsidRDefault="00001D43" w:rsidP="00001D43">
      <w:pPr>
        <w:pStyle w:val="Acronyms"/>
      </w:pPr>
      <w:r w:rsidRPr="00AA17A9">
        <w:t>DEI</w:t>
      </w:r>
      <w:r w:rsidRPr="00AA17A9">
        <w:tab/>
        <w:t>Diversity, Equity, and Inclusion</w:t>
      </w:r>
    </w:p>
    <w:p w14:paraId="61EA3CB3" w14:textId="77777777" w:rsidR="00001D43" w:rsidRPr="00AA17A9" w:rsidRDefault="00001D43" w:rsidP="00001D43">
      <w:pPr>
        <w:pStyle w:val="Acronyms"/>
      </w:pPr>
      <w:r w:rsidRPr="00AA17A9">
        <w:t>DOE</w:t>
      </w:r>
      <w:r w:rsidRPr="00AA17A9">
        <w:tab/>
        <w:t>Department of Energy</w:t>
      </w:r>
    </w:p>
    <w:p w14:paraId="72278334" w14:textId="77777777" w:rsidR="00001D43" w:rsidRPr="00AA17A9" w:rsidRDefault="00001D43" w:rsidP="00001D43">
      <w:pPr>
        <w:pStyle w:val="Acronyms"/>
      </w:pPr>
      <w:r w:rsidRPr="00AA17A9">
        <w:t>EMSL</w:t>
      </w:r>
      <w:r w:rsidRPr="00AA17A9">
        <w:tab/>
        <w:t>Environmental Molecular Sciences Laboratory</w:t>
      </w:r>
    </w:p>
    <w:p w14:paraId="357D43FE" w14:textId="2D8127C5" w:rsidR="00001D43" w:rsidRPr="00AA17A9" w:rsidRDefault="00001D43" w:rsidP="00001D43">
      <w:pPr>
        <w:pStyle w:val="Acronyms"/>
      </w:pPr>
      <w:r w:rsidRPr="00AA17A9">
        <w:t>FY</w:t>
      </w:r>
      <w:r w:rsidRPr="00AA17A9">
        <w:tab/>
      </w:r>
      <w:r w:rsidR="006604FA">
        <w:t>f</w:t>
      </w:r>
      <w:r w:rsidRPr="00AA17A9">
        <w:t>iscal year</w:t>
      </w:r>
    </w:p>
    <w:p w14:paraId="5881520D" w14:textId="4C218DC1" w:rsidR="00001D43" w:rsidRPr="00AA17A9" w:rsidRDefault="00001D43" w:rsidP="00001D43">
      <w:pPr>
        <w:pStyle w:val="Acronyms"/>
      </w:pPr>
      <w:r w:rsidRPr="00AA17A9">
        <w:t>MSIs</w:t>
      </w:r>
      <w:r w:rsidRPr="00AA17A9">
        <w:tab/>
      </w:r>
      <w:r w:rsidR="007328CF">
        <w:t>m</w:t>
      </w:r>
      <w:r w:rsidRPr="00AA17A9">
        <w:t>inority</w:t>
      </w:r>
      <w:r w:rsidR="007328CF">
        <w:t>-</w:t>
      </w:r>
      <w:r w:rsidRPr="00AA17A9">
        <w:t>serving institutions</w:t>
      </w:r>
    </w:p>
    <w:p w14:paraId="74359B21" w14:textId="74AE7C0C" w:rsidR="00001D43" w:rsidRPr="00AA17A9" w:rsidRDefault="00001D43" w:rsidP="00001D43">
      <w:pPr>
        <w:pStyle w:val="Acronyms"/>
      </w:pPr>
      <w:r w:rsidRPr="00AA17A9">
        <w:t>PI</w:t>
      </w:r>
      <w:r w:rsidRPr="00AA17A9">
        <w:tab/>
      </w:r>
      <w:r w:rsidR="007328CF">
        <w:t>p</w:t>
      </w:r>
      <w:r w:rsidRPr="00AA17A9">
        <w:t xml:space="preserve">rincipal </w:t>
      </w:r>
      <w:r w:rsidR="007328CF">
        <w:t>i</w:t>
      </w:r>
      <w:r w:rsidRPr="00AA17A9">
        <w:t>nvestigator</w:t>
      </w:r>
    </w:p>
    <w:p w14:paraId="478D3C18" w14:textId="77777777" w:rsidR="00001D43" w:rsidRPr="00AA17A9" w:rsidRDefault="00001D43" w:rsidP="00001D43">
      <w:pPr>
        <w:pStyle w:val="Acronyms"/>
      </w:pPr>
      <w:r w:rsidRPr="00AA17A9">
        <w:t>PNNL</w:t>
      </w:r>
      <w:r w:rsidRPr="00AA17A9">
        <w:tab/>
        <w:t>Pacific Northwest National Laboratory</w:t>
      </w:r>
    </w:p>
    <w:p w14:paraId="10474F58" w14:textId="77777777" w:rsidR="00001D43" w:rsidRPr="00AA17A9" w:rsidRDefault="00001D43" w:rsidP="00001D43">
      <w:pPr>
        <w:pStyle w:val="Acronyms"/>
      </w:pPr>
      <w:r w:rsidRPr="00AA17A9">
        <w:t>SC</w:t>
      </w:r>
      <w:r w:rsidRPr="00AA17A9">
        <w:tab/>
        <w:t>Office of Science</w:t>
      </w:r>
    </w:p>
    <w:p w14:paraId="1ABBA8A8" w14:textId="2C5814F0" w:rsidR="00001D43" w:rsidRDefault="00001D43" w:rsidP="00001D43">
      <w:pPr>
        <w:pStyle w:val="Acronyms"/>
      </w:pPr>
    </w:p>
    <w:p w14:paraId="35319A00" w14:textId="77777777" w:rsidR="00C0605D" w:rsidRDefault="00C0605D" w:rsidP="00C4461B">
      <w:pPr>
        <w:pStyle w:val="ReportTitle-PageText"/>
      </w:pPr>
    </w:p>
    <w:p w14:paraId="4B6D897D" w14:textId="77777777" w:rsidR="00C0605D" w:rsidRDefault="00C0605D" w:rsidP="00C4461B">
      <w:pPr>
        <w:pStyle w:val="ReportTitle-PageText"/>
      </w:pPr>
    </w:p>
    <w:p w14:paraId="3D81330D" w14:textId="77777777" w:rsidR="00C0605D" w:rsidRDefault="00C0605D" w:rsidP="00C4461B">
      <w:pPr>
        <w:pStyle w:val="ReportTitle-PageText"/>
      </w:pPr>
    </w:p>
    <w:p w14:paraId="695FB746" w14:textId="77777777" w:rsidR="00C0605D" w:rsidRDefault="00C0605D" w:rsidP="00C4461B">
      <w:pPr>
        <w:pStyle w:val="ReportTitle-PageText"/>
      </w:pPr>
    </w:p>
    <w:p w14:paraId="1E371DC1" w14:textId="77777777" w:rsidR="00C0605D" w:rsidRDefault="00C0605D" w:rsidP="00C4461B">
      <w:pPr>
        <w:pStyle w:val="ReportTitle-PageText"/>
      </w:pPr>
    </w:p>
    <w:p w14:paraId="045B0775" w14:textId="77777777" w:rsidR="00C0605D" w:rsidRDefault="00C0605D" w:rsidP="00C4461B">
      <w:pPr>
        <w:pStyle w:val="ReportTitle-PageText"/>
      </w:pPr>
    </w:p>
    <w:p w14:paraId="3A16767C" w14:textId="77777777" w:rsidR="00C0605D" w:rsidRDefault="00C0605D" w:rsidP="00C4461B">
      <w:pPr>
        <w:pStyle w:val="ReportTitle-PageText"/>
      </w:pPr>
    </w:p>
    <w:p w14:paraId="68BE9811" w14:textId="77777777" w:rsidR="00C0605D" w:rsidRDefault="00C0605D" w:rsidP="00C4461B">
      <w:pPr>
        <w:pStyle w:val="ReportTitle-PageText"/>
      </w:pPr>
    </w:p>
    <w:p w14:paraId="48528E6F" w14:textId="77777777" w:rsidR="00C0605D" w:rsidRDefault="00C0605D" w:rsidP="00C4461B">
      <w:pPr>
        <w:pStyle w:val="ReportTitle-PageText"/>
      </w:pPr>
    </w:p>
    <w:p w14:paraId="3D145E59" w14:textId="77777777" w:rsidR="00C0605D" w:rsidRDefault="00C0605D" w:rsidP="00C4461B">
      <w:pPr>
        <w:pStyle w:val="ReportTitle-PageText"/>
      </w:pPr>
    </w:p>
    <w:p w14:paraId="16A155DB" w14:textId="77777777" w:rsidR="00C0605D" w:rsidRDefault="00C0605D" w:rsidP="00C4461B">
      <w:pPr>
        <w:pStyle w:val="ReportTitle-PageText"/>
      </w:pPr>
    </w:p>
    <w:p w14:paraId="12FB38CA" w14:textId="77777777" w:rsidR="00C0605D" w:rsidRDefault="00C0605D" w:rsidP="00C4461B">
      <w:pPr>
        <w:pStyle w:val="ReportTitle-PageText"/>
      </w:pPr>
    </w:p>
    <w:p w14:paraId="057A82DE" w14:textId="47834BAE" w:rsidR="00C0605D" w:rsidRPr="00C4461B" w:rsidRDefault="00C0605D" w:rsidP="00C4461B">
      <w:pPr>
        <w:pStyle w:val="ReportTitle-PageText"/>
        <w:sectPr w:rsidR="00C0605D" w:rsidRPr="00C4461B" w:rsidSect="006A3B00">
          <w:footerReference w:type="default" r:id="rId23"/>
          <w:footnotePr>
            <w:numRestart w:val="eachPage"/>
          </w:footnotePr>
          <w:pgSz w:w="12240" w:h="15840" w:code="1"/>
          <w:pgMar w:top="1440" w:right="1440" w:bottom="1440" w:left="1440" w:header="576" w:footer="720" w:gutter="0"/>
          <w:pgNumType w:fmt="lowerRoman"/>
          <w:cols w:space="720"/>
        </w:sectPr>
      </w:pPr>
    </w:p>
    <w:bookmarkStart w:id="4" w:name="_Toc512508457" w:displacedByCustomXml="next"/>
    <w:sdt>
      <w:sdtPr>
        <w:rPr>
          <w:rFonts w:ascii="Times New Roman" w:hAnsi="Times New Roman"/>
          <w:b w:val="0"/>
          <w:noProof/>
          <w:color w:val="auto"/>
          <w:kern w:val="0"/>
          <w:sz w:val="22"/>
        </w:rPr>
        <w:id w:val="479653150"/>
        <w:docPartObj>
          <w:docPartGallery w:val="Table of Contents"/>
          <w:docPartUnique/>
        </w:docPartObj>
      </w:sdtPr>
      <w:sdtEndPr>
        <w:rPr>
          <w:rFonts w:asciiTheme="minorHAnsi" w:hAnsiTheme="minorHAnsi"/>
          <w:bCs/>
        </w:rPr>
      </w:sdtEndPr>
      <w:sdtContent>
        <w:p w14:paraId="5D3D9A75" w14:textId="3D8ACB76" w:rsidR="000E2E38" w:rsidRPr="000E2E38" w:rsidRDefault="000E2E38" w:rsidP="000B6D52">
          <w:pPr>
            <w:pStyle w:val="HeadingFrontNoTOC"/>
          </w:pPr>
          <w:r w:rsidRPr="000E2E38">
            <w:t>Contents</w:t>
          </w:r>
          <w:bookmarkEnd w:id="4"/>
        </w:p>
        <w:p w14:paraId="67E6C6A7" w14:textId="24E9F86E" w:rsidR="00C6022A" w:rsidRDefault="00334E8F">
          <w:pPr>
            <w:pStyle w:val="TOC1"/>
            <w:rPr>
              <w:rFonts w:eastAsiaTheme="minorEastAsia" w:cstheme="minorBidi"/>
            </w:rPr>
          </w:pPr>
          <w:r>
            <w:fldChar w:fldCharType="begin"/>
          </w:r>
          <w:r>
            <w:instrText xml:space="preserve"> TOC \o "2-3" \h \z \t "Heading 1,1,Heading 6,1,Heading-Front (TOC),1" </w:instrText>
          </w:r>
          <w:r>
            <w:fldChar w:fldCharType="separate"/>
          </w:r>
          <w:hyperlink w:anchor="_Toc125115959" w:history="1">
            <w:r w:rsidR="00C6022A" w:rsidRPr="00CC5412">
              <w:rPr>
                <w:rStyle w:val="Hyperlink"/>
              </w:rPr>
              <w:t>Acronyms and Abbreviations</w:t>
            </w:r>
            <w:r w:rsidR="00C6022A">
              <w:rPr>
                <w:webHidden/>
              </w:rPr>
              <w:tab/>
            </w:r>
            <w:r w:rsidR="00C6022A">
              <w:rPr>
                <w:webHidden/>
              </w:rPr>
              <w:fldChar w:fldCharType="begin"/>
            </w:r>
            <w:r w:rsidR="00C6022A">
              <w:rPr>
                <w:webHidden/>
              </w:rPr>
              <w:instrText xml:space="preserve"> PAGEREF _Toc125115959 \h </w:instrText>
            </w:r>
            <w:r w:rsidR="00C6022A">
              <w:rPr>
                <w:webHidden/>
              </w:rPr>
            </w:r>
            <w:r w:rsidR="00C6022A">
              <w:rPr>
                <w:webHidden/>
              </w:rPr>
              <w:fldChar w:fldCharType="separate"/>
            </w:r>
            <w:r w:rsidR="00C6022A">
              <w:rPr>
                <w:webHidden/>
              </w:rPr>
              <w:t>iii</w:t>
            </w:r>
            <w:r w:rsidR="00C6022A">
              <w:rPr>
                <w:webHidden/>
              </w:rPr>
              <w:fldChar w:fldCharType="end"/>
            </w:r>
          </w:hyperlink>
        </w:p>
        <w:p w14:paraId="1B5FF22D" w14:textId="22AAEB74" w:rsidR="00C6022A" w:rsidRDefault="00000000">
          <w:pPr>
            <w:pStyle w:val="TOC1"/>
            <w:rPr>
              <w:rFonts w:eastAsiaTheme="minorEastAsia" w:cstheme="minorBidi"/>
            </w:rPr>
          </w:pPr>
          <w:hyperlink w:anchor="_Toc125115960" w:history="1">
            <w:r w:rsidR="00C6022A" w:rsidRPr="00CC5412">
              <w:rPr>
                <w:rStyle w:val="Hyperlink"/>
                <w:rFonts w:cs="Arial"/>
              </w:rPr>
              <w:t>1.0</w:t>
            </w:r>
            <w:r w:rsidR="00C6022A">
              <w:rPr>
                <w:rFonts w:eastAsiaTheme="minorEastAsia" w:cstheme="minorBidi"/>
              </w:rPr>
              <w:tab/>
            </w:r>
            <w:r w:rsidR="00C6022A" w:rsidRPr="00CC5412">
              <w:rPr>
                <w:rStyle w:val="Hyperlink"/>
              </w:rPr>
              <w:t>Overview</w:t>
            </w:r>
            <w:r w:rsidR="00C6022A">
              <w:rPr>
                <w:webHidden/>
              </w:rPr>
              <w:tab/>
            </w:r>
            <w:r w:rsidR="00C6022A">
              <w:rPr>
                <w:webHidden/>
              </w:rPr>
              <w:fldChar w:fldCharType="begin"/>
            </w:r>
            <w:r w:rsidR="00C6022A">
              <w:rPr>
                <w:webHidden/>
              </w:rPr>
              <w:instrText xml:space="preserve"> PAGEREF _Toc125115960 \h </w:instrText>
            </w:r>
            <w:r w:rsidR="00C6022A">
              <w:rPr>
                <w:webHidden/>
              </w:rPr>
            </w:r>
            <w:r w:rsidR="00C6022A">
              <w:rPr>
                <w:webHidden/>
              </w:rPr>
              <w:fldChar w:fldCharType="separate"/>
            </w:r>
            <w:r w:rsidR="00C6022A">
              <w:rPr>
                <w:webHidden/>
              </w:rPr>
              <w:t>1</w:t>
            </w:r>
            <w:r w:rsidR="00C6022A">
              <w:rPr>
                <w:webHidden/>
              </w:rPr>
              <w:fldChar w:fldCharType="end"/>
            </w:r>
          </w:hyperlink>
        </w:p>
        <w:p w14:paraId="4ADA6557" w14:textId="4ADF4AC8" w:rsidR="00C6022A" w:rsidRDefault="00000000">
          <w:pPr>
            <w:pStyle w:val="TOC1"/>
            <w:rPr>
              <w:rFonts w:eastAsiaTheme="minorEastAsia" w:cstheme="minorBidi"/>
            </w:rPr>
          </w:pPr>
          <w:hyperlink w:anchor="_Toc125115961" w:history="1">
            <w:r w:rsidR="00C6022A" w:rsidRPr="00CC5412">
              <w:rPr>
                <w:rStyle w:val="Hyperlink"/>
                <w:rFonts w:cs="Arial"/>
              </w:rPr>
              <w:t>2.0</w:t>
            </w:r>
            <w:r w:rsidR="00C6022A">
              <w:rPr>
                <w:rFonts w:eastAsiaTheme="minorEastAsia" w:cstheme="minorBidi"/>
              </w:rPr>
              <w:tab/>
            </w:r>
            <w:r w:rsidR="00C6022A" w:rsidRPr="00CC5412">
              <w:rPr>
                <w:rStyle w:val="Hyperlink"/>
              </w:rPr>
              <w:t>Definitions</w:t>
            </w:r>
            <w:r w:rsidR="00C6022A">
              <w:rPr>
                <w:webHidden/>
              </w:rPr>
              <w:tab/>
            </w:r>
            <w:r w:rsidR="00C6022A">
              <w:rPr>
                <w:webHidden/>
              </w:rPr>
              <w:fldChar w:fldCharType="begin"/>
            </w:r>
            <w:r w:rsidR="00C6022A">
              <w:rPr>
                <w:webHidden/>
              </w:rPr>
              <w:instrText xml:space="preserve"> PAGEREF _Toc125115961 \h </w:instrText>
            </w:r>
            <w:r w:rsidR="00C6022A">
              <w:rPr>
                <w:webHidden/>
              </w:rPr>
            </w:r>
            <w:r w:rsidR="00C6022A">
              <w:rPr>
                <w:webHidden/>
              </w:rPr>
              <w:fldChar w:fldCharType="separate"/>
            </w:r>
            <w:r w:rsidR="00C6022A">
              <w:rPr>
                <w:webHidden/>
              </w:rPr>
              <w:t>2</w:t>
            </w:r>
            <w:r w:rsidR="00C6022A">
              <w:rPr>
                <w:webHidden/>
              </w:rPr>
              <w:fldChar w:fldCharType="end"/>
            </w:r>
          </w:hyperlink>
        </w:p>
        <w:p w14:paraId="376E8EE7" w14:textId="0CC2D00C" w:rsidR="00C6022A" w:rsidRDefault="00000000">
          <w:pPr>
            <w:pStyle w:val="TOC1"/>
            <w:rPr>
              <w:rFonts w:eastAsiaTheme="minorEastAsia" w:cstheme="minorBidi"/>
            </w:rPr>
          </w:pPr>
          <w:hyperlink w:anchor="_Toc125115962" w:history="1">
            <w:r w:rsidR="00C6022A" w:rsidRPr="00CC5412">
              <w:rPr>
                <w:rStyle w:val="Hyperlink"/>
                <w:rFonts w:cs="Arial"/>
              </w:rPr>
              <w:t>3.0</w:t>
            </w:r>
            <w:r w:rsidR="00C6022A">
              <w:rPr>
                <w:rFonts w:eastAsiaTheme="minorEastAsia" w:cstheme="minorBidi"/>
              </w:rPr>
              <w:tab/>
            </w:r>
            <w:r w:rsidR="00C6022A" w:rsidRPr="00CC5412">
              <w:rPr>
                <w:rStyle w:val="Hyperlink"/>
              </w:rPr>
              <w:t>Aims</w:t>
            </w:r>
            <w:r w:rsidR="00C6022A">
              <w:rPr>
                <w:webHidden/>
              </w:rPr>
              <w:tab/>
            </w:r>
            <w:r w:rsidR="00C6022A">
              <w:rPr>
                <w:webHidden/>
              </w:rPr>
              <w:fldChar w:fldCharType="begin"/>
            </w:r>
            <w:r w:rsidR="00C6022A">
              <w:rPr>
                <w:webHidden/>
              </w:rPr>
              <w:instrText xml:space="preserve"> PAGEREF _Toc125115962 \h </w:instrText>
            </w:r>
            <w:r w:rsidR="00C6022A">
              <w:rPr>
                <w:webHidden/>
              </w:rPr>
            </w:r>
            <w:r w:rsidR="00C6022A">
              <w:rPr>
                <w:webHidden/>
              </w:rPr>
              <w:fldChar w:fldCharType="separate"/>
            </w:r>
            <w:r w:rsidR="00C6022A">
              <w:rPr>
                <w:webHidden/>
              </w:rPr>
              <w:t>3</w:t>
            </w:r>
            <w:r w:rsidR="00C6022A">
              <w:rPr>
                <w:webHidden/>
              </w:rPr>
              <w:fldChar w:fldCharType="end"/>
            </w:r>
          </w:hyperlink>
        </w:p>
        <w:p w14:paraId="276CF4A8" w14:textId="3842ABA9" w:rsidR="00C6022A" w:rsidRDefault="00000000">
          <w:pPr>
            <w:pStyle w:val="TOC1"/>
            <w:rPr>
              <w:rFonts w:eastAsiaTheme="minorEastAsia" w:cstheme="minorBidi"/>
            </w:rPr>
          </w:pPr>
          <w:hyperlink w:anchor="_Toc125115963" w:history="1">
            <w:r w:rsidR="00C6022A" w:rsidRPr="00CC5412">
              <w:rPr>
                <w:rStyle w:val="Hyperlink"/>
                <w:rFonts w:cs="Arial"/>
              </w:rPr>
              <w:t>4.0</w:t>
            </w:r>
            <w:r w:rsidR="00C6022A">
              <w:rPr>
                <w:rFonts w:eastAsiaTheme="minorEastAsia" w:cstheme="minorBidi"/>
              </w:rPr>
              <w:tab/>
            </w:r>
            <w:r w:rsidR="00C6022A" w:rsidRPr="00CC5412">
              <w:rPr>
                <w:rStyle w:val="Hyperlink"/>
              </w:rPr>
              <w:t>Ten-Year Vision</w:t>
            </w:r>
            <w:r w:rsidR="00C6022A">
              <w:rPr>
                <w:webHidden/>
              </w:rPr>
              <w:tab/>
            </w:r>
            <w:r w:rsidR="00C6022A">
              <w:rPr>
                <w:webHidden/>
              </w:rPr>
              <w:fldChar w:fldCharType="begin"/>
            </w:r>
            <w:r w:rsidR="00C6022A">
              <w:rPr>
                <w:webHidden/>
              </w:rPr>
              <w:instrText xml:space="preserve"> PAGEREF _Toc125115963 \h </w:instrText>
            </w:r>
            <w:r w:rsidR="00C6022A">
              <w:rPr>
                <w:webHidden/>
              </w:rPr>
            </w:r>
            <w:r w:rsidR="00C6022A">
              <w:rPr>
                <w:webHidden/>
              </w:rPr>
              <w:fldChar w:fldCharType="separate"/>
            </w:r>
            <w:r w:rsidR="00C6022A">
              <w:rPr>
                <w:webHidden/>
              </w:rPr>
              <w:t>4</w:t>
            </w:r>
            <w:r w:rsidR="00C6022A">
              <w:rPr>
                <w:webHidden/>
              </w:rPr>
              <w:fldChar w:fldCharType="end"/>
            </w:r>
          </w:hyperlink>
        </w:p>
        <w:p w14:paraId="19F2A87A" w14:textId="3B1B5A2F" w:rsidR="00C6022A" w:rsidRDefault="00000000">
          <w:pPr>
            <w:pStyle w:val="TOC2"/>
            <w:rPr>
              <w:rFonts w:eastAsiaTheme="minorEastAsia" w:cstheme="minorBidi"/>
            </w:rPr>
          </w:pPr>
          <w:hyperlink w:anchor="_Toc125115964" w:history="1">
            <w:r w:rsidR="00C6022A" w:rsidRPr="00CC5412">
              <w:rPr>
                <w:rStyle w:val="Hyperlink"/>
                <w:rFonts w:cs="Arial"/>
              </w:rPr>
              <w:t>4.1</w:t>
            </w:r>
            <w:r w:rsidR="00C6022A">
              <w:rPr>
                <w:rFonts w:eastAsiaTheme="minorEastAsia" w:cstheme="minorBidi"/>
              </w:rPr>
              <w:tab/>
            </w:r>
            <w:r w:rsidR="00C6022A" w:rsidRPr="00CC5412">
              <w:rPr>
                <w:rStyle w:val="Hyperlink"/>
              </w:rPr>
              <w:t>Phase 1</w:t>
            </w:r>
            <w:r w:rsidR="00C6022A">
              <w:rPr>
                <w:webHidden/>
              </w:rPr>
              <w:tab/>
            </w:r>
            <w:r w:rsidR="00C6022A">
              <w:rPr>
                <w:webHidden/>
              </w:rPr>
              <w:fldChar w:fldCharType="begin"/>
            </w:r>
            <w:r w:rsidR="00C6022A">
              <w:rPr>
                <w:webHidden/>
              </w:rPr>
              <w:instrText xml:space="preserve"> PAGEREF _Toc125115964 \h </w:instrText>
            </w:r>
            <w:r w:rsidR="00C6022A">
              <w:rPr>
                <w:webHidden/>
              </w:rPr>
            </w:r>
            <w:r w:rsidR="00C6022A">
              <w:rPr>
                <w:webHidden/>
              </w:rPr>
              <w:fldChar w:fldCharType="separate"/>
            </w:r>
            <w:r w:rsidR="00C6022A">
              <w:rPr>
                <w:webHidden/>
              </w:rPr>
              <w:t>4</w:t>
            </w:r>
            <w:r w:rsidR="00C6022A">
              <w:rPr>
                <w:webHidden/>
              </w:rPr>
              <w:fldChar w:fldCharType="end"/>
            </w:r>
          </w:hyperlink>
        </w:p>
        <w:p w14:paraId="0D3602D3" w14:textId="56CBA201" w:rsidR="00C6022A" w:rsidRDefault="00000000">
          <w:pPr>
            <w:pStyle w:val="TOC3"/>
            <w:tabs>
              <w:tab w:val="left" w:pos="2340"/>
            </w:tabs>
            <w:rPr>
              <w:rFonts w:eastAsiaTheme="minorEastAsia" w:cstheme="minorBidi"/>
            </w:rPr>
          </w:pPr>
          <w:hyperlink w:anchor="_Toc125115965" w:history="1">
            <w:r w:rsidR="00C6022A" w:rsidRPr="00CC5412">
              <w:rPr>
                <w:rStyle w:val="Hyperlink"/>
                <w:rFonts w:cs="Arial"/>
              </w:rPr>
              <w:t>4.1.1</w:t>
            </w:r>
            <w:r w:rsidR="00C6022A">
              <w:rPr>
                <w:rFonts w:eastAsiaTheme="minorEastAsia" w:cstheme="minorBidi"/>
              </w:rPr>
              <w:tab/>
            </w:r>
            <w:r w:rsidR="00C6022A" w:rsidRPr="00CC5412">
              <w:rPr>
                <w:rStyle w:val="Hyperlink"/>
              </w:rPr>
              <w:t>Present State Activities</w:t>
            </w:r>
            <w:r w:rsidR="00C6022A">
              <w:rPr>
                <w:webHidden/>
              </w:rPr>
              <w:tab/>
            </w:r>
            <w:r w:rsidR="00C6022A">
              <w:rPr>
                <w:webHidden/>
              </w:rPr>
              <w:fldChar w:fldCharType="begin"/>
            </w:r>
            <w:r w:rsidR="00C6022A">
              <w:rPr>
                <w:webHidden/>
              </w:rPr>
              <w:instrText xml:space="preserve"> PAGEREF _Toc125115965 \h </w:instrText>
            </w:r>
            <w:r w:rsidR="00C6022A">
              <w:rPr>
                <w:webHidden/>
              </w:rPr>
            </w:r>
            <w:r w:rsidR="00C6022A">
              <w:rPr>
                <w:webHidden/>
              </w:rPr>
              <w:fldChar w:fldCharType="separate"/>
            </w:r>
            <w:r w:rsidR="00C6022A">
              <w:rPr>
                <w:webHidden/>
              </w:rPr>
              <w:t>5</w:t>
            </w:r>
            <w:r w:rsidR="00C6022A">
              <w:rPr>
                <w:webHidden/>
              </w:rPr>
              <w:fldChar w:fldCharType="end"/>
            </w:r>
          </w:hyperlink>
        </w:p>
        <w:p w14:paraId="6C171C76" w14:textId="20ABA0F4" w:rsidR="00C6022A" w:rsidRDefault="00000000">
          <w:pPr>
            <w:pStyle w:val="TOC2"/>
            <w:rPr>
              <w:rFonts w:eastAsiaTheme="minorEastAsia" w:cstheme="minorBidi"/>
            </w:rPr>
          </w:pPr>
          <w:hyperlink w:anchor="_Toc125115966" w:history="1">
            <w:r w:rsidR="00C6022A" w:rsidRPr="00CC5412">
              <w:rPr>
                <w:rStyle w:val="Hyperlink"/>
                <w:rFonts w:cs="Arial"/>
              </w:rPr>
              <w:t>4.2</w:t>
            </w:r>
            <w:r w:rsidR="00C6022A">
              <w:rPr>
                <w:rFonts w:eastAsiaTheme="minorEastAsia" w:cstheme="minorBidi"/>
              </w:rPr>
              <w:tab/>
            </w:r>
            <w:r w:rsidR="00C6022A" w:rsidRPr="00CC5412">
              <w:rPr>
                <w:rStyle w:val="Hyperlink"/>
              </w:rPr>
              <w:t>Phase 2</w:t>
            </w:r>
            <w:r w:rsidR="00C6022A">
              <w:rPr>
                <w:webHidden/>
              </w:rPr>
              <w:tab/>
            </w:r>
            <w:r w:rsidR="00C6022A">
              <w:rPr>
                <w:webHidden/>
              </w:rPr>
              <w:fldChar w:fldCharType="begin"/>
            </w:r>
            <w:r w:rsidR="00C6022A">
              <w:rPr>
                <w:webHidden/>
              </w:rPr>
              <w:instrText xml:space="preserve"> PAGEREF _Toc125115966 \h </w:instrText>
            </w:r>
            <w:r w:rsidR="00C6022A">
              <w:rPr>
                <w:webHidden/>
              </w:rPr>
            </w:r>
            <w:r w:rsidR="00C6022A">
              <w:rPr>
                <w:webHidden/>
              </w:rPr>
              <w:fldChar w:fldCharType="separate"/>
            </w:r>
            <w:r w:rsidR="00C6022A">
              <w:rPr>
                <w:webHidden/>
              </w:rPr>
              <w:t>6</w:t>
            </w:r>
            <w:r w:rsidR="00C6022A">
              <w:rPr>
                <w:webHidden/>
              </w:rPr>
              <w:fldChar w:fldCharType="end"/>
            </w:r>
          </w:hyperlink>
        </w:p>
        <w:p w14:paraId="4DABC377" w14:textId="5F1BE90A" w:rsidR="00C6022A" w:rsidRDefault="00000000">
          <w:pPr>
            <w:pStyle w:val="TOC2"/>
            <w:rPr>
              <w:rFonts w:eastAsiaTheme="minorEastAsia" w:cstheme="minorBidi"/>
            </w:rPr>
          </w:pPr>
          <w:hyperlink w:anchor="_Toc125115967" w:history="1">
            <w:r w:rsidR="00C6022A" w:rsidRPr="00CC5412">
              <w:rPr>
                <w:rStyle w:val="Hyperlink"/>
                <w:rFonts w:cs="Arial"/>
              </w:rPr>
              <w:t>4.3</w:t>
            </w:r>
            <w:r w:rsidR="00C6022A">
              <w:rPr>
                <w:rFonts w:eastAsiaTheme="minorEastAsia" w:cstheme="minorBidi"/>
              </w:rPr>
              <w:tab/>
            </w:r>
            <w:r w:rsidR="00C6022A" w:rsidRPr="00CC5412">
              <w:rPr>
                <w:rStyle w:val="Hyperlink"/>
              </w:rPr>
              <w:t>Phase 3</w:t>
            </w:r>
            <w:r w:rsidR="00C6022A">
              <w:rPr>
                <w:webHidden/>
              </w:rPr>
              <w:tab/>
            </w:r>
            <w:r w:rsidR="00C6022A">
              <w:rPr>
                <w:webHidden/>
              </w:rPr>
              <w:fldChar w:fldCharType="begin"/>
            </w:r>
            <w:r w:rsidR="00C6022A">
              <w:rPr>
                <w:webHidden/>
              </w:rPr>
              <w:instrText xml:space="preserve"> PAGEREF _Toc125115967 \h </w:instrText>
            </w:r>
            <w:r w:rsidR="00C6022A">
              <w:rPr>
                <w:webHidden/>
              </w:rPr>
            </w:r>
            <w:r w:rsidR="00C6022A">
              <w:rPr>
                <w:webHidden/>
              </w:rPr>
              <w:fldChar w:fldCharType="separate"/>
            </w:r>
            <w:r w:rsidR="00C6022A">
              <w:rPr>
                <w:webHidden/>
              </w:rPr>
              <w:t>7</w:t>
            </w:r>
            <w:r w:rsidR="00C6022A">
              <w:rPr>
                <w:webHidden/>
              </w:rPr>
              <w:fldChar w:fldCharType="end"/>
            </w:r>
          </w:hyperlink>
        </w:p>
        <w:p w14:paraId="1F5B63DB" w14:textId="51769BF3" w:rsidR="000E2E38" w:rsidRDefault="00334E8F" w:rsidP="003E6641">
          <w:pPr>
            <w:pStyle w:val="TOC1"/>
          </w:pPr>
          <w:r>
            <w:fldChar w:fldCharType="end"/>
          </w:r>
        </w:p>
      </w:sdtContent>
    </w:sdt>
    <w:p w14:paraId="5541248C" w14:textId="77777777" w:rsidR="00C0605D" w:rsidRDefault="00C0605D" w:rsidP="00C0605D">
      <w:pPr>
        <w:pStyle w:val="HeadingFrontNoTOC"/>
      </w:pPr>
      <w:r>
        <w:t>Figures</w:t>
      </w:r>
    </w:p>
    <w:p w14:paraId="56F9A79B" w14:textId="78A42449" w:rsidR="00C6022A" w:rsidRDefault="00C0605D">
      <w:pPr>
        <w:pStyle w:val="TableofFigures"/>
        <w:rPr>
          <w:rFonts w:eastAsiaTheme="minorEastAsia" w:cstheme="minorBidi"/>
        </w:rPr>
      </w:pPr>
      <w:r>
        <w:rPr>
          <w:noProof w:val="0"/>
        </w:rPr>
        <w:fldChar w:fldCharType="begin"/>
      </w:r>
      <w:r>
        <w:rPr>
          <w:noProof w:val="0"/>
        </w:rPr>
        <w:instrText xml:space="preserve"> TOC \h \z \c "Figure" </w:instrText>
      </w:r>
      <w:r>
        <w:rPr>
          <w:noProof w:val="0"/>
        </w:rPr>
        <w:fldChar w:fldCharType="separate"/>
      </w:r>
      <w:hyperlink w:anchor="_Toc125115968" w:history="1">
        <w:r w:rsidR="00C6022A" w:rsidRPr="00766496">
          <w:rPr>
            <w:rStyle w:val="Hyperlink"/>
          </w:rPr>
          <w:t>Figure 1. Five-Year Summary of Proposal Results for Female and New PIs.</w:t>
        </w:r>
        <w:r w:rsidR="00C6022A">
          <w:rPr>
            <w:webHidden/>
          </w:rPr>
          <w:tab/>
        </w:r>
        <w:r w:rsidR="00C6022A">
          <w:rPr>
            <w:webHidden/>
          </w:rPr>
          <w:fldChar w:fldCharType="begin"/>
        </w:r>
        <w:r w:rsidR="00C6022A">
          <w:rPr>
            <w:webHidden/>
          </w:rPr>
          <w:instrText xml:space="preserve"> PAGEREF _Toc125115968 \h </w:instrText>
        </w:r>
        <w:r w:rsidR="00C6022A">
          <w:rPr>
            <w:webHidden/>
          </w:rPr>
        </w:r>
        <w:r w:rsidR="00C6022A">
          <w:rPr>
            <w:webHidden/>
          </w:rPr>
          <w:fldChar w:fldCharType="separate"/>
        </w:r>
        <w:r w:rsidR="00C6022A">
          <w:rPr>
            <w:webHidden/>
          </w:rPr>
          <w:t>6</w:t>
        </w:r>
        <w:r w:rsidR="00C6022A">
          <w:rPr>
            <w:webHidden/>
          </w:rPr>
          <w:fldChar w:fldCharType="end"/>
        </w:r>
      </w:hyperlink>
    </w:p>
    <w:p w14:paraId="18266555" w14:textId="429FB88E" w:rsidR="00C0605D" w:rsidRDefault="00C0605D" w:rsidP="00C0605D">
      <w:pPr>
        <w:keepNext/>
        <w:tabs>
          <w:tab w:val="clear" w:pos="360"/>
          <w:tab w:val="clear" w:pos="720"/>
          <w:tab w:val="clear" w:pos="1080"/>
        </w:tabs>
        <w:spacing w:after="240" w:line="264" w:lineRule="auto"/>
        <w:outlineLvl w:val="0"/>
      </w:pPr>
      <w:r>
        <w:fldChar w:fldCharType="end"/>
      </w:r>
    </w:p>
    <w:p w14:paraId="265D49F2" w14:textId="63BE5742" w:rsidR="00E80A04" w:rsidRPr="00E80A04" w:rsidRDefault="00E80A04" w:rsidP="00C0605D">
      <w:pPr>
        <w:keepNext/>
        <w:tabs>
          <w:tab w:val="clear" w:pos="360"/>
          <w:tab w:val="clear" w:pos="720"/>
          <w:tab w:val="clear" w:pos="1080"/>
        </w:tabs>
        <w:spacing w:after="240" w:line="264" w:lineRule="auto"/>
        <w:outlineLvl w:val="0"/>
        <w:rPr>
          <w:rFonts w:asciiTheme="majorHAnsi" w:hAnsiTheme="majorHAnsi"/>
          <w:b/>
          <w:color w:val="05B380" w:themeColor="text2"/>
          <w:kern w:val="28"/>
          <w:sz w:val="32"/>
        </w:rPr>
      </w:pPr>
      <w:r w:rsidRPr="00E80A04">
        <w:rPr>
          <w:rFonts w:asciiTheme="majorHAnsi" w:hAnsiTheme="majorHAnsi"/>
          <w:b/>
          <w:color w:val="05B380" w:themeColor="text2"/>
          <w:kern w:val="28"/>
          <w:sz w:val="32"/>
        </w:rPr>
        <w:t>Tables</w:t>
      </w:r>
    </w:p>
    <w:p w14:paraId="7B89589E" w14:textId="4EB7FC44" w:rsidR="00C6022A" w:rsidRDefault="00E80A04">
      <w:pPr>
        <w:pStyle w:val="TableofFigures"/>
        <w:rPr>
          <w:rFonts w:eastAsiaTheme="minorEastAsia" w:cstheme="minorBidi"/>
        </w:rPr>
      </w:pPr>
      <w:r w:rsidRPr="00E80A04">
        <w:fldChar w:fldCharType="begin"/>
      </w:r>
      <w:r w:rsidRPr="00E80A04">
        <w:instrText xml:space="preserve"> TOC \h \z \c "Table" </w:instrText>
      </w:r>
      <w:r w:rsidRPr="00E80A04">
        <w:fldChar w:fldCharType="separate"/>
      </w:r>
      <w:hyperlink w:anchor="_Toc125115980" w:history="1">
        <w:r w:rsidR="00C6022A" w:rsidRPr="00AB1DAB">
          <w:rPr>
            <w:rStyle w:val="Hyperlink"/>
            <w:rFonts w:ascii="Arial" w:hAnsi="Arial"/>
          </w:rPr>
          <w:t>Table 1. EMSL's Ten-Year Diversity, Equity, and Inclusion Strategy.</w:t>
        </w:r>
        <w:r w:rsidR="00C6022A">
          <w:rPr>
            <w:webHidden/>
          </w:rPr>
          <w:tab/>
        </w:r>
        <w:r w:rsidR="00C6022A">
          <w:rPr>
            <w:webHidden/>
          </w:rPr>
          <w:fldChar w:fldCharType="begin"/>
        </w:r>
        <w:r w:rsidR="00C6022A">
          <w:rPr>
            <w:webHidden/>
          </w:rPr>
          <w:instrText xml:space="preserve"> PAGEREF _Toc125115980 \h </w:instrText>
        </w:r>
        <w:r w:rsidR="00C6022A">
          <w:rPr>
            <w:webHidden/>
          </w:rPr>
        </w:r>
        <w:r w:rsidR="00C6022A">
          <w:rPr>
            <w:webHidden/>
          </w:rPr>
          <w:fldChar w:fldCharType="separate"/>
        </w:r>
        <w:r w:rsidR="00C6022A">
          <w:rPr>
            <w:webHidden/>
          </w:rPr>
          <w:t>4</w:t>
        </w:r>
        <w:r w:rsidR="00C6022A">
          <w:rPr>
            <w:webHidden/>
          </w:rPr>
          <w:fldChar w:fldCharType="end"/>
        </w:r>
      </w:hyperlink>
    </w:p>
    <w:p w14:paraId="635ADFEB" w14:textId="5F19A839" w:rsidR="00E12AF4" w:rsidRDefault="00E80A04" w:rsidP="00C0605D">
      <w:pPr>
        <w:pStyle w:val="TOC1"/>
      </w:pPr>
      <w:r w:rsidRPr="00E80A04">
        <w:fldChar w:fldCharType="end"/>
      </w:r>
    </w:p>
    <w:p w14:paraId="304D1A0E" w14:textId="77777777" w:rsidR="00E12AF4" w:rsidRDefault="00E12AF4" w:rsidP="00F33350">
      <w:pPr>
        <w:pStyle w:val="Heading1"/>
        <w:sectPr w:rsidR="00E12AF4" w:rsidSect="00352C16">
          <w:headerReference w:type="default" r:id="rId24"/>
          <w:footerReference w:type="default" r:id="rId25"/>
          <w:footnotePr>
            <w:numRestart w:val="eachPage"/>
          </w:footnotePr>
          <w:pgSz w:w="12240" w:h="15840" w:code="1"/>
          <w:pgMar w:top="1440" w:right="720" w:bottom="1440" w:left="720" w:header="576" w:footer="720" w:gutter="0"/>
          <w:pgNumType w:fmt="lowerRoman" w:chapSep="period"/>
          <w:cols w:space="720"/>
        </w:sectPr>
      </w:pPr>
    </w:p>
    <w:p w14:paraId="18ED6334" w14:textId="405693FA" w:rsidR="00E12AF4" w:rsidRDefault="003E7D5D" w:rsidP="000F1CD9">
      <w:pPr>
        <w:pStyle w:val="Heading1"/>
        <w:spacing w:before="0"/>
      </w:pPr>
      <w:bookmarkStart w:id="5" w:name="_Toc125115960"/>
      <w:r>
        <w:lastRenderedPageBreak/>
        <w:t>Overview</w:t>
      </w:r>
      <w:bookmarkEnd w:id="5"/>
    </w:p>
    <w:p w14:paraId="600FCF1E" w14:textId="54B5FF91" w:rsidR="00C26875" w:rsidRPr="00001D43" w:rsidRDefault="00C26875" w:rsidP="00286A48">
      <w:pPr>
        <w:pStyle w:val="BodyText"/>
      </w:pPr>
      <w:r>
        <w:t xml:space="preserve">The </w:t>
      </w:r>
      <w:bookmarkStart w:id="6" w:name="_Hlk123628799"/>
      <w:r w:rsidRPr="00B27521">
        <w:t xml:space="preserve">Environmental Molecular </w:t>
      </w:r>
      <w:r w:rsidRPr="00001D43">
        <w:t xml:space="preserve">Sciences Laboratory (EMSL) </w:t>
      </w:r>
      <w:bookmarkEnd w:id="6"/>
      <w:r w:rsidRPr="00001D43">
        <w:t>is a Department of Energy, Office of Science</w:t>
      </w:r>
      <w:r w:rsidR="00B06B85">
        <w:t xml:space="preserve"> u</w:t>
      </w:r>
      <w:r w:rsidRPr="00001D43">
        <w:t xml:space="preserve">ser </w:t>
      </w:r>
      <w:r w:rsidR="00B06B85">
        <w:t>f</w:t>
      </w:r>
      <w:r w:rsidRPr="00001D43">
        <w:t xml:space="preserve">acility sponsored by the </w:t>
      </w:r>
      <w:bookmarkStart w:id="7" w:name="_Hlk123628809"/>
      <w:r w:rsidRPr="00001D43">
        <w:t>Biological and Environmental Research (BER)</w:t>
      </w:r>
      <w:bookmarkEnd w:id="7"/>
      <w:r w:rsidRPr="00001D43">
        <w:t xml:space="preserve"> program. EMSL is committed to fostering an inclusive culture that welcomes and values people with diverse identities, perspectives, and backgrounds. As stewards of federally funded resources, we are responsible for ensuring that all researchers have equal access to EMSL’s user program, and as conscientious members of the scientific community, we wish to align our operations with national efforts to address racism, sexism, and other forms of discrimination in science. For these reasons, EMSL has established this plan for </w:t>
      </w:r>
      <w:bookmarkStart w:id="8" w:name="_Hlk123629874"/>
      <w:r w:rsidRPr="00001D43">
        <w:t>Diversity, Equity, and Inclusion (DEI)</w:t>
      </w:r>
      <w:bookmarkEnd w:id="8"/>
      <w:r w:rsidRPr="00001D43">
        <w:t xml:space="preserve"> to define our goals, outline our strategy for achieving them, and hold ourselves accountable.</w:t>
      </w:r>
    </w:p>
    <w:p w14:paraId="59899254" w14:textId="76F8A502" w:rsidR="00C26875" w:rsidRPr="00001D43" w:rsidRDefault="00C26875" w:rsidP="00286A48">
      <w:pPr>
        <w:pStyle w:val="BodyText"/>
      </w:pPr>
      <w:r w:rsidRPr="00001D43">
        <w:t xml:space="preserve">Cultivating and promoting </w:t>
      </w:r>
      <w:r w:rsidR="00E60DD7">
        <w:t>DEI</w:t>
      </w:r>
      <w:r w:rsidRPr="00001D43">
        <w:t xml:space="preserve"> aligns with our mission as a Department of Energy</w:t>
      </w:r>
      <w:r w:rsidR="005B6731">
        <w:t>,</w:t>
      </w:r>
      <w:r w:rsidRPr="00001D43">
        <w:t xml:space="preserve"> Office of Science </w:t>
      </w:r>
      <w:r w:rsidR="005B6731">
        <w:t>u</w:t>
      </w:r>
      <w:r w:rsidRPr="00001D43">
        <w:t xml:space="preserve">ser </w:t>
      </w:r>
      <w:r w:rsidR="005B6731">
        <w:t>f</w:t>
      </w:r>
      <w:r w:rsidRPr="00001D43">
        <w:t xml:space="preserve">acility. </w:t>
      </w:r>
      <w:hyperlink r:id="rId26">
        <w:r w:rsidRPr="005B6731">
          <w:rPr>
            <w:rStyle w:val="Hyperlink"/>
            <w:color w:val="auto"/>
            <w:u w:val="none"/>
          </w:rPr>
          <w:t>As stated by our sponsor</w:t>
        </w:r>
      </w:hyperlink>
      <w:r w:rsidRPr="005B6731">
        <w:t xml:space="preserve">, </w:t>
      </w:r>
      <w:r w:rsidRPr="00001D43">
        <w:t>“</w:t>
      </w:r>
      <w:r w:rsidR="005B6731">
        <w:t>t</w:t>
      </w:r>
      <w:r w:rsidRPr="00001D43">
        <w:t xml:space="preserve">he </w:t>
      </w:r>
      <w:bookmarkStart w:id="9" w:name="_Hlk123629909"/>
      <w:r w:rsidRPr="00001D43">
        <w:t>Department of Energy (DOE</w:t>
      </w:r>
      <w:bookmarkEnd w:id="9"/>
      <w:r w:rsidRPr="00001D43">
        <w:t xml:space="preserve">) and the </w:t>
      </w:r>
      <w:bookmarkStart w:id="10" w:name="_Hlk123629920"/>
      <w:r w:rsidRPr="00001D43">
        <w:t xml:space="preserve">Office of Science (SC) </w:t>
      </w:r>
      <w:bookmarkEnd w:id="10"/>
      <w:r w:rsidRPr="00001D43">
        <w:t xml:space="preserve">believe that creating a diverse workforce and an equitable and inclusive workplace culture that values and celebrates a diversity of people, ideas, practices, cultures, and educational backgrounds is essential for establishing the creative and innovative work environments necessary for the success of the DOE National Laboratories and continued delivery on DOE’s vital missions.” Research and common sense both tell us that the best innovation happens when diverse voices and perspectives are included on a team and when team members feel safe and valued. Further, we recognize that addressing racism, sexism, and other forms of discrimination in science is a moral imperative and that it reflects the values of our community. </w:t>
      </w:r>
    </w:p>
    <w:p w14:paraId="71EEED68" w14:textId="02378EE9" w:rsidR="00C66DD7" w:rsidRDefault="00C26875" w:rsidP="00286A48">
      <w:pPr>
        <w:pStyle w:val="BodyText"/>
      </w:pPr>
      <w:r w:rsidRPr="00001D43">
        <w:t xml:space="preserve">This plan is intended to guide, inform, and communicate EMSL’s strategy toward DEI activities. </w:t>
      </w:r>
      <w:r w:rsidR="00146836">
        <w:t>Because</w:t>
      </w:r>
      <w:r w:rsidRPr="00001D43">
        <w:t xml:space="preserve"> EMSL is part of </w:t>
      </w:r>
      <w:bookmarkStart w:id="11" w:name="_Hlk123629932"/>
      <w:r w:rsidRPr="00001D43">
        <w:t xml:space="preserve">Pacific Northwest National Laboratory (PNNL), </w:t>
      </w:r>
      <w:bookmarkEnd w:id="11"/>
      <w:r w:rsidRPr="00001D43">
        <w:t>we will access and leverage the DEI activities PNNL has in place for staff and not duplicate existing efforts. We aim to find areas of synergy with PNNL efforts, but the focus of this plan is on the EMSL user program.</w:t>
      </w:r>
    </w:p>
    <w:p w14:paraId="0A3533A6" w14:textId="080512B2" w:rsidR="00C26875" w:rsidRDefault="008D12B5" w:rsidP="00286A48">
      <w:pPr>
        <w:pStyle w:val="BodyText"/>
      </w:pPr>
      <w:r>
        <w:t xml:space="preserve">Initially, much of the content in this plan is focused and weighted on Phase 1. </w:t>
      </w:r>
      <w:r w:rsidR="00632602">
        <w:t>As</w:t>
      </w:r>
      <w:r w:rsidR="00EE2251">
        <w:t xml:space="preserve"> progress is made, lessons are </w:t>
      </w:r>
      <w:r w:rsidR="00730C03">
        <w:t>learned,</w:t>
      </w:r>
      <w:r w:rsidR="00EE2251">
        <w:t xml:space="preserve"> and feedback is captured</w:t>
      </w:r>
      <w:r w:rsidR="002D27C4">
        <w:t>,</w:t>
      </w:r>
      <w:r w:rsidR="00EE2251">
        <w:t xml:space="preserve"> </w:t>
      </w:r>
      <w:r w:rsidR="00DC426F">
        <w:t xml:space="preserve">Phases 2 and </w:t>
      </w:r>
      <w:r w:rsidR="00730C03">
        <w:t>3 will be expanded</w:t>
      </w:r>
      <w:r w:rsidR="00632602">
        <w:t xml:space="preserve"> and </w:t>
      </w:r>
      <w:r w:rsidR="009A4B05">
        <w:t>developed</w:t>
      </w:r>
      <w:r w:rsidR="00027A8B" w:rsidRPr="00027A8B">
        <w:t xml:space="preserve"> </w:t>
      </w:r>
      <w:r w:rsidR="00027A8B">
        <w:t>further</w:t>
      </w:r>
      <w:r w:rsidR="00730C03">
        <w:t xml:space="preserve">. </w:t>
      </w:r>
      <w:r w:rsidR="00C26875">
        <w:t xml:space="preserve">This plan is intended to be </w:t>
      </w:r>
      <w:r w:rsidR="00D960B0">
        <w:t xml:space="preserve">annually </w:t>
      </w:r>
      <w:r w:rsidR="00C26875">
        <w:t xml:space="preserve">reviewed and refreshed to capture efforts, </w:t>
      </w:r>
      <w:r w:rsidR="00D960B0">
        <w:t>re</w:t>
      </w:r>
      <w:r w:rsidR="00C26875">
        <w:t xml:space="preserve">align </w:t>
      </w:r>
      <w:r w:rsidR="00331CF0">
        <w:t xml:space="preserve">based on </w:t>
      </w:r>
      <w:r w:rsidR="00C26875">
        <w:t>future needs</w:t>
      </w:r>
      <w:r w:rsidR="00681484">
        <w:t>,</w:t>
      </w:r>
      <w:r w:rsidR="00C26875">
        <w:t xml:space="preserve"> and share the </w:t>
      </w:r>
      <w:r w:rsidR="00331CF0">
        <w:t xml:space="preserve">outcomes </w:t>
      </w:r>
      <w:r w:rsidR="00C26875">
        <w:t>of our efforts.</w:t>
      </w:r>
      <w:r w:rsidR="00730C03">
        <w:t xml:space="preserve"> EMSL </w:t>
      </w:r>
      <w:r w:rsidR="0005734E">
        <w:t xml:space="preserve">aims to be intentional </w:t>
      </w:r>
      <w:r w:rsidR="00BC5FED">
        <w:t xml:space="preserve">in our approach to </w:t>
      </w:r>
      <w:r w:rsidR="00730C03">
        <w:t>DEI</w:t>
      </w:r>
      <w:r w:rsidR="00A13982">
        <w:t xml:space="preserve"> </w:t>
      </w:r>
      <w:r w:rsidR="00E67EE1">
        <w:t xml:space="preserve">efforts and consider </w:t>
      </w:r>
      <w:r w:rsidR="00C1376E">
        <w:t>ways in which we can incorporate activities to achieve our aims in all</w:t>
      </w:r>
      <w:r w:rsidR="00BC5FED">
        <w:t xml:space="preserve"> </w:t>
      </w:r>
      <w:r w:rsidR="00A13982">
        <w:t>activities we pursue</w:t>
      </w:r>
      <w:r w:rsidR="00C1376E">
        <w:t>.</w:t>
      </w:r>
    </w:p>
    <w:p w14:paraId="434976ED" w14:textId="77777777" w:rsidR="00ED2A0E" w:rsidRDefault="00ED2A0E" w:rsidP="00787CA3">
      <w:pPr>
        <w:pStyle w:val="BodyText"/>
        <w:spacing w:before="0"/>
        <w:sectPr w:rsidR="00ED2A0E" w:rsidSect="00F3379F">
          <w:headerReference w:type="default" r:id="rId27"/>
          <w:footerReference w:type="default" r:id="rId28"/>
          <w:footnotePr>
            <w:numRestart w:val="eachPage"/>
          </w:footnotePr>
          <w:pgSz w:w="12240" w:h="15840" w:code="1"/>
          <w:pgMar w:top="1440" w:right="720" w:bottom="1440" w:left="720" w:header="720" w:footer="720" w:gutter="0"/>
          <w:pgNumType w:start="1" w:chapStyle="6" w:chapSep="period"/>
          <w:cols w:space="720"/>
          <w:docGrid w:linePitch="299"/>
        </w:sectPr>
      </w:pPr>
    </w:p>
    <w:p w14:paraId="1FCC2EA5" w14:textId="26DE25D7" w:rsidR="004A32A4" w:rsidRDefault="00711E58" w:rsidP="000F1CD9">
      <w:pPr>
        <w:pStyle w:val="Heading1"/>
      </w:pPr>
      <w:bookmarkStart w:id="12" w:name="_Toc125115961"/>
      <w:r>
        <w:lastRenderedPageBreak/>
        <w:t>Definitions</w:t>
      </w:r>
      <w:bookmarkEnd w:id="12"/>
    </w:p>
    <w:p w14:paraId="4CBF3260" w14:textId="45AAF142" w:rsidR="00711E58" w:rsidRPr="00FB2752" w:rsidRDefault="00711E58" w:rsidP="00FB2752">
      <w:pPr>
        <w:pStyle w:val="BodyText"/>
      </w:pPr>
      <w:r w:rsidRPr="00FB2752">
        <w:t xml:space="preserve">For the purposes of this plan, we will focus on specific aspects of </w:t>
      </w:r>
      <w:r w:rsidR="00A45673" w:rsidRPr="00A45673">
        <w:t>DEI</w:t>
      </w:r>
      <w:r w:rsidRPr="00FB2752">
        <w:t xml:space="preserve">. As we progress in our understanding of these concepts </w:t>
      </w:r>
      <w:r w:rsidR="006F4780">
        <w:t>and</w:t>
      </w:r>
      <w:r w:rsidR="00676753">
        <w:t xml:space="preserve"> how</w:t>
      </w:r>
      <w:r w:rsidRPr="00FB2752">
        <w:t xml:space="preserve"> they pertain to our organization, we expect to expand and/or refine these definitions.</w:t>
      </w:r>
    </w:p>
    <w:p w14:paraId="39533141" w14:textId="49F64C77" w:rsidR="00711E58" w:rsidRPr="000E5C64" w:rsidRDefault="00711E58" w:rsidP="000E5C64">
      <w:pPr>
        <w:pStyle w:val="ListBullet"/>
      </w:pPr>
      <w:r w:rsidRPr="000E5C64">
        <w:rPr>
          <w:b/>
          <w:bCs/>
        </w:rPr>
        <w:t>Diversity:</w:t>
      </w:r>
      <w:r w:rsidRPr="000E5C64">
        <w:t xml:space="preserve"> Vari</w:t>
      </w:r>
      <w:r w:rsidR="00A45673">
        <w:t>ations</w:t>
      </w:r>
      <w:r w:rsidRPr="000E5C64">
        <w:t xml:space="preserve"> </w:t>
      </w:r>
      <w:r w:rsidR="00E60DD7">
        <w:t>among</w:t>
      </w:r>
      <w:r w:rsidR="00A45673">
        <w:t xml:space="preserve"> </w:t>
      </w:r>
      <w:r w:rsidRPr="000E5C64">
        <w:t xml:space="preserve">individuals </w:t>
      </w:r>
      <w:r w:rsidR="00A45673">
        <w:t xml:space="preserve">in context of characteristics </w:t>
      </w:r>
      <w:r w:rsidRPr="000E5C64">
        <w:t xml:space="preserve">such as race, ethnicity, gender, sexual orientation, physical ability, religious belief, age, and </w:t>
      </w:r>
      <w:r w:rsidR="00A45673">
        <w:t>socioeconomic status</w:t>
      </w:r>
      <w:r w:rsidRPr="000E5C64">
        <w:t xml:space="preserve">. In this plan, we will focus on </w:t>
      </w:r>
      <w:r w:rsidR="00A45673">
        <w:t xml:space="preserve">attributes </w:t>
      </w:r>
      <w:r w:rsidR="00F30DA6">
        <w:t>that</w:t>
      </w:r>
      <w:r w:rsidR="00A45673">
        <w:t xml:space="preserve"> include</w:t>
      </w:r>
      <w:r w:rsidRPr="000E5C64">
        <w:t xml:space="preserve"> race, ethnicity, gender, </w:t>
      </w:r>
      <w:r w:rsidR="00A45673">
        <w:t>type of affiliation</w:t>
      </w:r>
      <w:r w:rsidRPr="000E5C64">
        <w:t xml:space="preserve">, prior EMSL access, career stage, and geographic location. </w:t>
      </w:r>
    </w:p>
    <w:p w14:paraId="47305F5A" w14:textId="77777777" w:rsidR="00711E58" w:rsidRPr="000E5C64" w:rsidRDefault="00711E58" w:rsidP="000E5C64">
      <w:pPr>
        <w:pStyle w:val="ListBullet"/>
      </w:pPr>
      <w:r w:rsidRPr="000E5C64">
        <w:rPr>
          <w:b/>
          <w:bCs/>
        </w:rPr>
        <w:t>Equity:</w:t>
      </w:r>
      <w:r w:rsidRPr="000E5C64">
        <w:t xml:space="preserve"> Fair and just treatment of all individuals. Here, we will focus on equity in terms of access to EMSL resources through the user program. We will not duplicate PNNL-wide efforts in activities related to staff equity in compensation, hiring practices, and performance management.</w:t>
      </w:r>
    </w:p>
    <w:p w14:paraId="55EDCCF6" w14:textId="08E042C2" w:rsidR="00711E58" w:rsidRPr="000E5C64" w:rsidRDefault="00711E58" w:rsidP="000E5C64">
      <w:pPr>
        <w:pStyle w:val="ListBullet"/>
      </w:pPr>
      <w:r w:rsidRPr="000E5C64">
        <w:rPr>
          <w:b/>
          <w:bCs/>
        </w:rPr>
        <w:t>Inclusion:</w:t>
      </w:r>
      <w:r w:rsidRPr="000E5C64">
        <w:t xml:space="preserve"> Ensuring that every person feels respected, accepted, and valued and can participate fully in the organization. </w:t>
      </w:r>
    </w:p>
    <w:p w14:paraId="47F0BD77" w14:textId="77777777" w:rsidR="00ED2A0E" w:rsidRDefault="00ED2A0E" w:rsidP="00091B47">
      <w:pPr>
        <w:pStyle w:val="BodyText"/>
        <w:sectPr w:rsidR="00ED2A0E" w:rsidSect="00ED2A0E">
          <w:footerReference w:type="default" r:id="rId29"/>
          <w:footnotePr>
            <w:numRestart w:val="eachPage"/>
          </w:footnotePr>
          <w:pgSz w:w="12240" w:h="15840" w:code="1"/>
          <w:pgMar w:top="1440" w:right="720" w:bottom="1440" w:left="720" w:header="720" w:footer="720" w:gutter="0"/>
          <w:pgNumType w:chapStyle="6" w:chapSep="period"/>
          <w:cols w:space="720"/>
          <w:docGrid w:linePitch="299"/>
        </w:sectPr>
      </w:pPr>
    </w:p>
    <w:p w14:paraId="35C4152B" w14:textId="3C183E34" w:rsidR="000A0897" w:rsidRDefault="00711E58" w:rsidP="000A0897">
      <w:pPr>
        <w:pStyle w:val="Heading1"/>
        <w:numPr>
          <w:ilvl w:val="0"/>
          <w:numId w:val="2"/>
        </w:numPr>
      </w:pPr>
      <w:bookmarkStart w:id="13" w:name="_Toc125115962"/>
      <w:r>
        <w:lastRenderedPageBreak/>
        <w:t>Aims</w:t>
      </w:r>
      <w:bookmarkEnd w:id="13"/>
    </w:p>
    <w:p w14:paraId="25731FC0" w14:textId="1A51322C" w:rsidR="00711E58" w:rsidRDefault="00711E58" w:rsidP="00F3379F">
      <w:pPr>
        <w:pStyle w:val="BodyText"/>
      </w:pPr>
      <w:r>
        <w:t>We identif</w:t>
      </w:r>
      <w:r w:rsidR="00ED2A0E">
        <w:t>ied</w:t>
      </w:r>
      <w:r>
        <w:t xml:space="preserve"> five initial aims to focus our efforts</w:t>
      </w:r>
      <w:r w:rsidR="00ED2A0E">
        <w:t xml:space="preserve"> on</w:t>
      </w:r>
      <w:r>
        <w:t>:</w:t>
      </w:r>
    </w:p>
    <w:p w14:paraId="2C8D1341" w14:textId="3628D489" w:rsidR="00711E58" w:rsidRDefault="00711E58" w:rsidP="00F3379F">
      <w:pPr>
        <w:pStyle w:val="List"/>
      </w:pPr>
      <w:r w:rsidRPr="00FF1442">
        <w:rPr>
          <w:b/>
          <w:bCs/>
        </w:rPr>
        <w:t>User equity:</w:t>
      </w:r>
      <w:r>
        <w:t xml:space="preserve"> Provide equal access to EMSL resources for all users, prospective</w:t>
      </w:r>
      <w:r w:rsidR="00ED2A0E">
        <w:t>,</w:t>
      </w:r>
      <w:r>
        <w:t xml:space="preserve"> and existing</w:t>
      </w:r>
      <w:r w:rsidR="00ED2A0E">
        <w:t>.</w:t>
      </w:r>
    </w:p>
    <w:p w14:paraId="3B286E1E" w14:textId="576E6B9A" w:rsidR="00711E58" w:rsidRDefault="00711E58" w:rsidP="00F3379F">
      <w:pPr>
        <w:pStyle w:val="List"/>
      </w:pPr>
      <w:r w:rsidRPr="00FF1442">
        <w:rPr>
          <w:b/>
          <w:bCs/>
        </w:rPr>
        <w:t>User diversity</w:t>
      </w:r>
      <w:r>
        <w:t>: Cultivate a user community that represents the research community in terms of racial and gender diversity</w:t>
      </w:r>
      <w:r w:rsidR="00ED2A0E">
        <w:t>.</w:t>
      </w:r>
    </w:p>
    <w:p w14:paraId="19155602" w14:textId="6CA1337A" w:rsidR="00711E58" w:rsidRDefault="00711E58" w:rsidP="00F3379F">
      <w:pPr>
        <w:pStyle w:val="List"/>
      </w:pPr>
      <w:r w:rsidRPr="00FF1442">
        <w:rPr>
          <w:b/>
          <w:bCs/>
        </w:rPr>
        <w:t>Culture:</w:t>
      </w:r>
      <w:r>
        <w:t xml:space="preserve"> </w:t>
      </w:r>
      <w:r w:rsidR="00ED2A0E">
        <w:t xml:space="preserve">Foster and propagate </w:t>
      </w:r>
      <w:r>
        <w:t xml:space="preserve">an equitable and inclusive culture </w:t>
      </w:r>
      <w:r w:rsidR="00E60DD7">
        <w:t>among</w:t>
      </w:r>
      <w:r w:rsidR="00ED2A0E">
        <w:t xml:space="preserve"> </w:t>
      </w:r>
      <w:r>
        <w:t>staff and users</w:t>
      </w:r>
      <w:r w:rsidR="00ED2A0E">
        <w:t>.</w:t>
      </w:r>
    </w:p>
    <w:p w14:paraId="62914DC9" w14:textId="5431B050" w:rsidR="00711E58" w:rsidRDefault="00711E58" w:rsidP="00F3379F">
      <w:pPr>
        <w:pStyle w:val="List"/>
      </w:pPr>
      <w:r w:rsidRPr="00FF1442">
        <w:rPr>
          <w:b/>
          <w:bCs/>
        </w:rPr>
        <w:t>Pipeline:</w:t>
      </w:r>
      <w:r>
        <w:t xml:space="preserve"> Help develop a diverse population of future researchers</w:t>
      </w:r>
      <w:r w:rsidR="00ED2A0E">
        <w:t>.</w:t>
      </w:r>
    </w:p>
    <w:p w14:paraId="4441AC17" w14:textId="1AB17427" w:rsidR="00704182" w:rsidRDefault="00704182" w:rsidP="00F3379F">
      <w:pPr>
        <w:pStyle w:val="List"/>
      </w:pPr>
      <w:r>
        <w:rPr>
          <w:b/>
          <w:bCs/>
        </w:rPr>
        <w:t>Broader impact:</w:t>
      </w:r>
      <w:r>
        <w:t xml:space="preserve"> Participate in broader national efforts to address rac</w:t>
      </w:r>
      <w:r w:rsidR="00ED2A0E">
        <w:t>e</w:t>
      </w:r>
      <w:r w:rsidR="00B90962">
        <w:t>-</w:t>
      </w:r>
      <w:r>
        <w:t xml:space="preserve"> and </w:t>
      </w:r>
      <w:r w:rsidR="00ED2A0E">
        <w:t xml:space="preserve">gender-based bias </w:t>
      </w:r>
      <w:r w:rsidR="00592DD0">
        <w:t>in science.</w:t>
      </w:r>
    </w:p>
    <w:p w14:paraId="64072C05" w14:textId="06F3FC73" w:rsidR="00B94675" w:rsidRDefault="00711E58" w:rsidP="00F3379F">
      <w:pPr>
        <w:pStyle w:val="BodyText"/>
        <w:sectPr w:rsidR="00B94675" w:rsidSect="00ED2A0E">
          <w:footerReference w:type="default" r:id="rId30"/>
          <w:footnotePr>
            <w:numRestart w:val="eachPage"/>
          </w:footnotePr>
          <w:pgSz w:w="12240" w:h="15840" w:code="1"/>
          <w:pgMar w:top="1440" w:right="720" w:bottom="1440" w:left="720" w:header="720" w:footer="720" w:gutter="0"/>
          <w:pgNumType w:chapStyle="6" w:chapSep="period"/>
          <w:cols w:space="720"/>
          <w:docGrid w:linePitch="299"/>
        </w:sectPr>
      </w:pPr>
      <w:r>
        <w:t xml:space="preserve">The aims of this plan are targeted toward the activities associated with the EMSL </w:t>
      </w:r>
      <w:r w:rsidR="00ED2A0E">
        <w:t>u</w:t>
      </w:r>
      <w:r>
        <w:t xml:space="preserve">ser </w:t>
      </w:r>
      <w:r w:rsidR="00ED2A0E">
        <w:t>p</w:t>
      </w:r>
      <w:r>
        <w:t xml:space="preserve">rogram. </w:t>
      </w:r>
      <w:r w:rsidR="00B90962">
        <w:t>Because</w:t>
      </w:r>
      <w:r>
        <w:t xml:space="preserve"> EMSL is part of PNNL, we will access and leverage the DEI activities PNNL has planned </w:t>
      </w:r>
      <w:r w:rsidR="004213D4">
        <w:t>regarding</w:t>
      </w:r>
      <w:r>
        <w:t xml:space="preserve"> </w:t>
      </w:r>
      <w:r w:rsidR="00904C2D">
        <w:t>all</w:t>
      </w:r>
      <w:r>
        <w:t xml:space="preserve"> staff member</w:t>
      </w:r>
      <w:r w:rsidR="00FF4787">
        <w:t>s</w:t>
      </w:r>
      <w:r w:rsidR="005A3E91">
        <w:t>,</w:t>
      </w:r>
      <w:r w:rsidR="00A45FD4">
        <w:t xml:space="preserve"> including </w:t>
      </w:r>
      <w:r w:rsidR="00FF4787">
        <w:t>recruiting efforts to attract and retain staff</w:t>
      </w:r>
      <w:r w:rsidR="004F7EAD">
        <w:t>.</w:t>
      </w:r>
    </w:p>
    <w:p w14:paraId="3C605478" w14:textId="166EAB1F" w:rsidR="0049467A" w:rsidRDefault="00F30508" w:rsidP="0049467A">
      <w:pPr>
        <w:pStyle w:val="Heading1"/>
        <w:numPr>
          <w:ilvl w:val="0"/>
          <w:numId w:val="2"/>
        </w:numPr>
      </w:pPr>
      <w:bookmarkStart w:id="14" w:name="_Toc125115963"/>
      <w:r>
        <w:lastRenderedPageBreak/>
        <w:t>Ten-</w:t>
      </w:r>
      <w:r w:rsidR="00A874BC">
        <w:t>Y</w:t>
      </w:r>
      <w:r>
        <w:t xml:space="preserve">ear </w:t>
      </w:r>
      <w:r w:rsidR="00A874BC">
        <w:t>V</w:t>
      </w:r>
      <w:r>
        <w:t>ision</w:t>
      </w:r>
      <w:bookmarkEnd w:id="14"/>
    </w:p>
    <w:p w14:paraId="5584C768" w14:textId="2E0139A0" w:rsidR="00ED6A82" w:rsidRPr="00904C2D" w:rsidRDefault="00ED6A82" w:rsidP="00904C2D">
      <w:pPr>
        <w:pStyle w:val="BodyText"/>
      </w:pPr>
      <w:r w:rsidRPr="00904C2D">
        <w:t>EMSL’s DEI plan is divided into several phases</w:t>
      </w:r>
      <w:r w:rsidR="005A3E91">
        <w:t>,</w:t>
      </w:r>
      <w:r w:rsidRPr="00904C2D">
        <w:t xml:space="preserve"> as outlined i</w:t>
      </w:r>
      <w:r w:rsidRPr="005A3E91">
        <w:t xml:space="preserve">n </w:t>
      </w:r>
      <w:r w:rsidR="00904C2D" w:rsidRPr="005A3E91">
        <w:fldChar w:fldCharType="begin"/>
      </w:r>
      <w:r w:rsidR="00904C2D" w:rsidRPr="005A3E91">
        <w:instrText xml:space="preserve"> REF _Ref121991375 \h </w:instrText>
      </w:r>
      <w:r w:rsidR="00904C2D" w:rsidRPr="005A3E91">
        <w:fldChar w:fldCharType="separate"/>
      </w:r>
      <w:r w:rsidR="00904C2D" w:rsidRPr="005A3E91">
        <w:rPr>
          <w:rFonts w:ascii="Arial" w:hAnsi="Arial"/>
          <w:sz w:val="20"/>
        </w:rPr>
        <w:t>Table 1</w:t>
      </w:r>
      <w:r w:rsidR="00904C2D" w:rsidRPr="005A3E91">
        <w:fldChar w:fldCharType="end"/>
      </w:r>
      <w:r w:rsidRPr="00904C2D">
        <w:t xml:space="preserve"> below. </w:t>
      </w:r>
      <w:r w:rsidR="005A3E91">
        <w:t>Most of</w:t>
      </w:r>
      <w:r w:rsidRPr="00904C2D">
        <w:t xml:space="preserve"> the initial structure of the plan </w:t>
      </w:r>
      <w:r w:rsidR="00904C2D">
        <w:t>is integrated</w:t>
      </w:r>
      <w:r w:rsidR="00904C2D" w:rsidRPr="00904C2D">
        <w:t xml:space="preserve"> </w:t>
      </w:r>
      <w:r w:rsidRPr="00904C2D">
        <w:t xml:space="preserve">in Phase 1 activities knowing that this plan will be assessed and revised </w:t>
      </w:r>
      <w:r w:rsidR="00A61479" w:rsidRPr="00904C2D">
        <w:t>annually</w:t>
      </w:r>
      <w:r w:rsidRPr="00904C2D">
        <w:t xml:space="preserve"> with updates to activities based on input and feedback collected during the initial years.</w:t>
      </w:r>
      <w:r w:rsidR="002A0B06" w:rsidRPr="00904C2D">
        <w:t xml:space="preserve"> As a result, the initial phase of this plan </w:t>
      </w:r>
      <w:r w:rsidR="00904C2D">
        <w:t xml:space="preserve">is more comprehensive compared to the </w:t>
      </w:r>
      <w:r w:rsidR="00925CEE">
        <w:t>following</w:t>
      </w:r>
      <w:r w:rsidR="00904C2D">
        <w:t xml:space="preserve"> two</w:t>
      </w:r>
      <w:r w:rsidR="00C93E14" w:rsidRPr="00904C2D">
        <w:t>.</w:t>
      </w:r>
    </w:p>
    <w:p w14:paraId="088D1ABA" w14:textId="4D22BA2A" w:rsidR="00904C2D" w:rsidRPr="00904C2D" w:rsidRDefault="00904C2D" w:rsidP="00904C2D">
      <w:pPr>
        <w:keepNext/>
        <w:tabs>
          <w:tab w:val="clear" w:pos="360"/>
          <w:tab w:val="clear" w:pos="720"/>
          <w:tab w:val="clear" w:pos="1080"/>
        </w:tabs>
        <w:spacing w:before="480" w:after="120"/>
        <w:ind w:left="990" w:hanging="990"/>
        <w:rPr>
          <w:rFonts w:ascii="Arial" w:hAnsi="Arial"/>
          <w:color w:val="11134A" w:themeColor="background2"/>
          <w:sz w:val="20"/>
        </w:rPr>
      </w:pPr>
      <w:bookmarkStart w:id="15" w:name="_Ref121991375"/>
      <w:bookmarkStart w:id="16" w:name="_Ref121991361"/>
      <w:bookmarkStart w:id="17" w:name="_Toc125115980"/>
      <w:r w:rsidRPr="00904C2D">
        <w:rPr>
          <w:rFonts w:ascii="Arial" w:hAnsi="Arial"/>
          <w:color w:val="11134A" w:themeColor="background2"/>
          <w:sz w:val="20"/>
        </w:rPr>
        <w:t>Table </w:t>
      </w:r>
      <w:r w:rsidRPr="00904C2D">
        <w:rPr>
          <w:rFonts w:ascii="Arial" w:hAnsi="Arial"/>
          <w:color w:val="11134A" w:themeColor="background2"/>
          <w:sz w:val="20"/>
        </w:rPr>
        <w:fldChar w:fldCharType="begin"/>
      </w:r>
      <w:r w:rsidRPr="00904C2D">
        <w:rPr>
          <w:rFonts w:ascii="Arial" w:hAnsi="Arial"/>
          <w:color w:val="11134A" w:themeColor="background2"/>
          <w:sz w:val="20"/>
        </w:rPr>
        <w:instrText xml:space="preserve"> SEQ Table \* ARABIC </w:instrText>
      </w:r>
      <w:r w:rsidRPr="00904C2D">
        <w:rPr>
          <w:rFonts w:ascii="Arial" w:hAnsi="Arial"/>
          <w:color w:val="11134A" w:themeColor="background2"/>
          <w:sz w:val="20"/>
        </w:rPr>
        <w:fldChar w:fldCharType="separate"/>
      </w:r>
      <w:r w:rsidRPr="00904C2D">
        <w:rPr>
          <w:rFonts w:ascii="Arial" w:hAnsi="Arial"/>
          <w:color w:val="11134A" w:themeColor="background2"/>
          <w:sz w:val="20"/>
        </w:rPr>
        <w:t>1</w:t>
      </w:r>
      <w:r w:rsidRPr="00904C2D">
        <w:rPr>
          <w:rFonts w:ascii="Arial" w:hAnsi="Arial"/>
          <w:color w:val="11134A" w:themeColor="background2"/>
          <w:sz w:val="20"/>
        </w:rPr>
        <w:fldChar w:fldCharType="end"/>
      </w:r>
      <w:bookmarkEnd w:id="15"/>
      <w:r w:rsidRPr="00904C2D">
        <w:rPr>
          <w:rFonts w:ascii="Arial" w:hAnsi="Arial"/>
          <w:color w:val="11134A" w:themeColor="background2"/>
          <w:sz w:val="20"/>
        </w:rPr>
        <w:t>.</w:t>
      </w:r>
      <w:r w:rsidR="00C6022A">
        <w:rPr>
          <w:rFonts w:ascii="Arial" w:hAnsi="Arial"/>
          <w:color w:val="11134A" w:themeColor="background2"/>
          <w:sz w:val="20"/>
        </w:rPr>
        <w:t xml:space="preserve"> </w:t>
      </w:r>
      <w:r w:rsidRPr="00904C2D">
        <w:rPr>
          <w:rFonts w:ascii="Arial" w:hAnsi="Arial"/>
          <w:color w:val="11134A" w:themeColor="background2"/>
          <w:sz w:val="20"/>
        </w:rPr>
        <w:t>EMSL's Ten-Year Diversity, Equity, and Inclusion Strategy</w:t>
      </w:r>
      <w:bookmarkEnd w:id="16"/>
      <w:r w:rsidRPr="00904C2D">
        <w:rPr>
          <w:rFonts w:ascii="Arial" w:hAnsi="Arial"/>
          <w:color w:val="11134A" w:themeColor="background2"/>
          <w:sz w:val="20"/>
        </w:rPr>
        <w:t>.</w:t>
      </w:r>
      <w:bookmarkEnd w:id="17"/>
    </w:p>
    <w:tbl>
      <w:tblPr>
        <w:tblStyle w:val="PNNLSolidHeaderRow"/>
        <w:tblW w:w="5000" w:type="pct"/>
        <w:tblBorders>
          <w:top w:val="single" w:sz="8" w:space="0" w:color="11134A" w:themeColor="background2"/>
          <w:bottom w:val="single" w:sz="8" w:space="0" w:color="11134A" w:themeColor="background2"/>
        </w:tblBorders>
        <w:tblCellMar>
          <w:top w:w="58" w:type="dxa"/>
          <w:left w:w="108" w:type="dxa"/>
          <w:bottom w:w="58" w:type="dxa"/>
          <w:right w:w="108" w:type="dxa"/>
        </w:tblCellMar>
        <w:tblLook w:val="04A0" w:firstRow="1" w:lastRow="0" w:firstColumn="1" w:lastColumn="0" w:noHBand="0" w:noVBand="1"/>
      </w:tblPr>
      <w:tblGrid>
        <w:gridCol w:w="1246"/>
        <w:gridCol w:w="8061"/>
        <w:gridCol w:w="1493"/>
      </w:tblGrid>
      <w:tr w:rsidR="0064673A" w:rsidRPr="00904C2D" w14:paraId="77DFBDB2" w14:textId="77777777" w:rsidTr="00E80A04">
        <w:trPr>
          <w:cnfStyle w:val="100000000000" w:firstRow="1" w:lastRow="0" w:firstColumn="0" w:lastColumn="0" w:oddVBand="0" w:evenVBand="0" w:oddHBand="0" w:evenHBand="0" w:firstRowFirstColumn="0" w:firstRowLastColumn="0" w:lastRowFirstColumn="0" w:lastRowLastColumn="0"/>
          <w:trHeight w:val="471"/>
          <w:tblHeader/>
        </w:trPr>
        <w:tc>
          <w:tcPr>
            <w:tcW w:w="577" w:type="pct"/>
            <w:tcBorders>
              <w:top w:val="single" w:sz="8" w:space="0" w:color="11134A" w:themeColor="background2"/>
              <w:bottom w:val="single" w:sz="8" w:space="0" w:color="11134A" w:themeColor="background2"/>
            </w:tcBorders>
          </w:tcPr>
          <w:p w14:paraId="2846F769" w14:textId="77777777" w:rsidR="00904C2D" w:rsidRPr="00904C2D" w:rsidRDefault="00904C2D" w:rsidP="00E80A04">
            <w:pPr>
              <w:rPr>
                <w:rFonts w:cstheme="minorHAnsi"/>
                <w:bCs/>
                <w:color w:val="auto"/>
                <w:sz w:val="22"/>
              </w:rPr>
            </w:pPr>
            <w:r w:rsidRPr="00904C2D">
              <w:rPr>
                <w:rFonts w:cstheme="minorHAnsi"/>
                <w:bCs/>
                <w:color w:val="auto"/>
                <w:sz w:val="22"/>
              </w:rPr>
              <w:t>Phase</w:t>
            </w:r>
          </w:p>
        </w:tc>
        <w:tc>
          <w:tcPr>
            <w:tcW w:w="3732" w:type="pct"/>
            <w:tcBorders>
              <w:top w:val="single" w:sz="8" w:space="0" w:color="11134A" w:themeColor="background2"/>
              <w:bottom w:val="single" w:sz="8" w:space="0" w:color="11134A" w:themeColor="background2"/>
            </w:tcBorders>
          </w:tcPr>
          <w:p w14:paraId="458E4692" w14:textId="77777777" w:rsidR="00904C2D" w:rsidRPr="00904C2D" w:rsidRDefault="00904C2D" w:rsidP="00E80A04">
            <w:pPr>
              <w:tabs>
                <w:tab w:val="clear" w:pos="360"/>
                <w:tab w:val="clear" w:pos="720"/>
                <w:tab w:val="clear" w:pos="1080"/>
              </w:tabs>
              <w:ind w:left="360"/>
              <w:rPr>
                <w:rFonts w:cstheme="minorHAnsi"/>
                <w:bCs/>
                <w:color w:val="auto"/>
                <w:sz w:val="22"/>
              </w:rPr>
            </w:pPr>
            <w:r w:rsidRPr="00904C2D">
              <w:rPr>
                <w:rFonts w:cstheme="minorHAnsi"/>
                <w:bCs/>
                <w:color w:val="auto"/>
                <w:sz w:val="22"/>
              </w:rPr>
              <w:t>Objective</w:t>
            </w:r>
          </w:p>
        </w:tc>
        <w:tc>
          <w:tcPr>
            <w:tcW w:w="692" w:type="pct"/>
            <w:tcBorders>
              <w:top w:val="single" w:sz="8" w:space="0" w:color="11134A" w:themeColor="background2"/>
              <w:bottom w:val="single" w:sz="8" w:space="0" w:color="11134A" w:themeColor="background2"/>
            </w:tcBorders>
          </w:tcPr>
          <w:p w14:paraId="7E361731" w14:textId="77777777" w:rsidR="00904C2D" w:rsidRPr="00904C2D" w:rsidRDefault="00904C2D" w:rsidP="00E80A04">
            <w:pPr>
              <w:rPr>
                <w:rFonts w:cstheme="minorHAnsi"/>
                <w:bCs/>
                <w:color w:val="auto"/>
                <w:sz w:val="22"/>
              </w:rPr>
            </w:pPr>
            <w:r w:rsidRPr="00904C2D">
              <w:rPr>
                <w:rFonts w:cstheme="minorHAnsi"/>
                <w:bCs/>
                <w:color w:val="auto"/>
                <w:sz w:val="22"/>
              </w:rPr>
              <w:t>Year</w:t>
            </w:r>
          </w:p>
        </w:tc>
      </w:tr>
      <w:tr w:rsidR="0064673A" w:rsidRPr="00904C2D" w14:paraId="21C98783" w14:textId="77777777" w:rsidTr="00167F60">
        <w:trPr>
          <w:cnfStyle w:val="000000100000" w:firstRow="0" w:lastRow="0" w:firstColumn="0" w:lastColumn="0" w:oddVBand="0" w:evenVBand="0" w:oddHBand="1" w:evenHBand="0" w:firstRowFirstColumn="0" w:firstRowLastColumn="0" w:lastRowFirstColumn="0" w:lastRowLastColumn="0"/>
          <w:trHeight w:val="471"/>
        </w:trPr>
        <w:tc>
          <w:tcPr>
            <w:tcW w:w="577" w:type="pct"/>
            <w:tcBorders>
              <w:top w:val="single" w:sz="8" w:space="0" w:color="11134A" w:themeColor="background2"/>
            </w:tcBorders>
            <w:hideMark/>
          </w:tcPr>
          <w:p w14:paraId="267E247D" w14:textId="77777777" w:rsidR="00904C2D" w:rsidRPr="00904C2D" w:rsidRDefault="00904C2D" w:rsidP="00904C2D">
            <w:pPr>
              <w:rPr>
                <w:rFonts w:cstheme="minorHAnsi"/>
                <w:color w:val="auto"/>
                <w:sz w:val="22"/>
              </w:rPr>
            </w:pPr>
            <w:r w:rsidRPr="00904C2D">
              <w:rPr>
                <w:rFonts w:cstheme="minorHAnsi"/>
                <w:color w:val="auto"/>
                <w:sz w:val="22"/>
              </w:rPr>
              <w:t>Phase 1</w:t>
            </w:r>
          </w:p>
          <w:p w14:paraId="504A9FF5" w14:textId="77777777" w:rsidR="00904C2D" w:rsidRPr="00904C2D" w:rsidRDefault="00904C2D" w:rsidP="00904C2D">
            <w:pPr>
              <w:rPr>
                <w:rFonts w:cstheme="minorHAnsi"/>
                <w:color w:val="auto"/>
                <w:sz w:val="22"/>
              </w:rPr>
            </w:pPr>
          </w:p>
        </w:tc>
        <w:tc>
          <w:tcPr>
            <w:tcW w:w="3732" w:type="pct"/>
            <w:tcBorders>
              <w:top w:val="single" w:sz="8" w:space="0" w:color="11134A" w:themeColor="background2"/>
            </w:tcBorders>
            <w:hideMark/>
          </w:tcPr>
          <w:p w14:paraId="59E75DF5" w14:textId="77777777" w:rsidR="00904C2D" w:rsidRPr="00904C2D" w:rsidRDefault="00904C2D" w:rsidP="00904C2D">
            <w:pPr>
              <w:numPr>
                <w:ilvl w:val="0"/>
                <w:numId w:val="45"/>
              </w:numPr>
              <w:tabs>
                <w:tab w:val="clear" w:pos="360"/>
                <w:tab w:val="clear" w:pos="720"/>
                <w:tab w:val="clear" w:pos="1080"/>
              </w:tabs>
              <w:rPr>
                <w:rFonts w:cstheme="minorHAnsi"/>
                <w:color w:val="auto"/>
                <w:sz w:val="22"/>
              </w:rPr>
            </w:pPr>
            <w:r w:rsidRPr="00904C2D">
              <w:rPr>
                <w:rFonts w:cstheme="minorHAnsi"/>
                <w:color w:val="auto"/>
                <w:sz w:val="22"/>
              </w:rPr>
              <w:t>Collect data on user demographics and staff activities</w:t>
            </w:r>
          </w:p>
          <w:p w14:paraId="1C0C65AF" w14:textId="779F6F0F" w:rsidR="00904C2D" w:rsidRPr="00904C2D" w:rsidRDefault="00904C2D" w:rsidP="00904C2D">
            <w:pPr>
              <w:numPr>
                <w:ilvl w:val="0"/>
                <w:numId w:val="45"/>
              </w:numPr>
              <w:tabs>
                <w:tab w:val="clear" w:pos="360"/>
                <w:tab w:val="clear" w:pos="720"/>
                <w:tab w:val="clear" w:pos="1080"/>
              </w:tabs>
              <w:rPr>
                <w:rFonts w:cstheme="minorHAnsi"/>
                <w:color w:val="auto"/>
                <w:sz w:val="22"/>
              </w:rPr>
            </w:pPr>
            <w:r w:rsidRPr="00904C2D">
              <w:rPr>
                <w:rFonts w:cstheme="minorHAnsi"/>
                <w:color w:val="auto"/>
                <w:sz w:val="22"/>
              </w:rPr>
              <w:t xml:space="preserve">Develop communication tools to support </w:t>
            </w:r>
            <w:r w:rsidR="00925CEE">
              <w:rPr>
                <w:rFonts w:cstheme="minorHAnsi"/>
                <w:color w:val="auto"/>
                <w:sz w:val="22"/>
              </w:rPr>
              <w:t xml:space="preserve">the </w:t>
            </w:r>
            <w:r w:rsidRPr="00904C2D">
              <w:rPr>
                <w:rFonts w:cstheme="minorHAnsi"/>
                <w:color w:val="auto"/>
                <w:sz w:val="22"/>
              </w:rPr>
              <w:t>DEI mission</w:t>
            </w:r>
          </w:p>
          <w:p w14:paraId="22A5B0B6" w14:textId="77777777" w:rsidR="00904C2D" w:rsidRPr="00904C2D" w:rsidRDefault="00904C2D" w:rsidP="00904C2D">
            <w:pPr>
              <w:numPr>
                <w:ilvl w:val="0"/>
                <w:numId w:val="45"/>
              </w:numPr>
              <w:tabs>
                <w:tab w:val="clear" w:pos="360"/>
                <w:tab w:val="clear" w:pos="720"/>
                <w:tab w:val="clear" w:pos="1080"/>
              </w:tabs>
              <w:rPr>
                <w:rFonts w:cstheme="minorHAnsi"/>
                <w:color w:val="auto"/>
                <w:sz w:val="22"/>
              </w:rPr>
            </w:pPr>
            <w:r w:rsidRPr="00904C2D">
              <w:rPr>
                <w:rFonts w:cstheme="minorHAnsi"/>
                <w:color w:val="auto"/>
                <w:sz w:val="22"/>
              </w:rPr>
              <w:t>Improve equitable access for applicants and users</w:t>
            </w:r>
          </w:p>
          <w:p w14:paraId="4978EA31" w14:textId="77777777" w:rsidR="00904C2D" w:rsidRPr="00904C2D" w:rsidRDefault="00904C2D" w:rsidP="00904C2D">
            <w:pPr>
              <w:numPr>
                <w:ilvl w:val="0"/>
                <w:numId w:val="45"/>
              </w:numPr>
              <w:tabs>
                <w:tab w:val="clear" w:pos="360"/>
                <w:tab w:val="clear" w:pos="720"/>
                <w:tab w:val="clear" w:pos="1080"/>
              </w:tabs>
              <w:rPr>
                <w:rFonts w:cstheme="minorHAnsi"/>
                <w:color w:val="auto"/>
                <w:sz w:val="22"/>
              </w:rPr>
            </w:pPr>
            <w:r w:rsidRPr="00904C2D">
              <w:rPr>
                <w:rFonts w:cstheme="minorHAnsi"/>
                <w:color w:val="auto"/>
                <w:sz w:val="22"/>
              </w:rPr>
              <w:t>Build diversity and inclusion into new and existing outreach activities</w:t>
            </w:r>
          </w:p>
          <w:p w14:paraId="3EBD3CDB" w14:textId="65D9C57E" w:rsidR="00904C2D" w:rsidRPr="00904C2D" w:rsidRDefault="00904C2D" w:rsidP="00904C2D">
            <w:pPr>
              <w:numPr>
                <w:ilvl w:val="0"/>
                <w:numId w:val="45"/>
              </w:numPr>
              <w:tabs>
                <w:tab w:val="clear" w:pos="360"/>
                <w:tab w:val="clear" w:pos="720"/>
                <w:tab w:val="clear" w:pos="1080"/>
              </w:tabs>
              <w:rPr>
                <w:rFonts w:cstheme="minorHAnsi"/>
                <w:color w:val="auto"/>
                <w:sz w:val="22"/>
              </w:rPr>
            </w:pPr>
            <w:r w:rsidRPr="00904C2D">
              <w:rPr>
                <w:rFonts w:cstheme="minorHAnsi"/>
                <w:color w:val="auto"/>
                <w:sz w:val="22"/>
              </w:rPr>
              <w:t xml:space="preserve">Establish plan for external review of DEI </w:t>
            </w:r>
            <w:r>
              <w:rPr>
                <w:rFonts w:cstheme="minorHAnsi"/>
                <w:color w:val="auto"/>
                <w:sz w:val="22"/>
              </w:rPr>
              <w:t>p</w:t>
            </w:r>
            <w:r w:rsidRPr="00904C2D">
              <w:rPr>
                <w:rFonts w:cstheme="minorHAnsi"/>
                <w:color w:val="auto"/>
                <w:sz w:val="22"/>
              </w:rPr>
              <w:t>lan</w:t>
            </w:r>
          </w:p>
        </w:tc>
        <w:tc>
          <w:tcPr>
            <w:tcW w:w="692" w:type="pct"/>
            <w:tcBorders>
              <w:top w:val="single" w:sz="8" w:space="0" w:color="11134A" w:themeColor="background2"/>
            </w:tcBorders>
            <w:hideMark/>
          </w:tcPr>
          <w:p w14:paraId="7CD47C57" w14:textId="77777777" w:rsidR="00904C2D" w:rsidRPr="00904C2D" w:rsidRDefault="00904C2D" w:rsidP="00904C2D">
            <w:pPr>
              <w:rPr>
                <w:rFonts w:cstheme="minorHAnsi"/>
                <w:color w:val="auto"/>
                <w:sz w:val="22"/>
              </w:rPr>
            </w:pPr>
            <w:r w:rsidRPr="00904C2D">
              <w:rPr>
                <w:rFonts w:cstheme="minorHAnsi"/>
                <w:color w:val="auto"/>
                <w:sz w:val="22"/>
              </w:rPr>
              <w:t>1–2</w:t>
            </w:r>
          </w:p>
        </w:tc>
      </w:tr>
      <w:tr w:rsidR="0064673A" w:rsidRPr="00904C2D" w14:paraId="18265677" w14:textId="77777777" w:rsidTr="00167F60">
        <w:trPr>
          <w:cnfStyle w:val="000000010000" w:firstRow="0" w:lastRow="0" w:firstColumn="0" w:lastColumn="0" w:oddVBand="0" w:evenVBand="0" w:oddHBand="0" w:evenHBand="1" w:firstRowFirstColumn="0" w:firstRowLastColumn="0" w:lastRowFirstColumn="0" w:lastRowLastColumn="0"/>
          <w:trHeight w:val="471"/>
        </w:trPr>
        <w:tc>
          <w:tcPr>
            <w:tcW w:w="577" w:type="pct"/>
            <w:hideMark/>
          </w:tcPr>
          <w:p w14:paraId="360DE6BF" w14:textId="77777777" w:rsidR="00904C2D" w:rsidRPr="00904C2D" w:rsidRDefault="00904C2D" w:rsidP="00904C2D">
            <w:pPr>
              <w:rPr>
                <w:rFonts w:cstheme="minorHAnsi"/>
                <w:color w:val="auto"/>
                <w:sz w:val="22"/>
              </w:rPr>
            </w:pPr>
            <w:r w:rsidRPr="00904C2D">
              <w:rPr>
                <w:rFonts w:cstheme="minorHAnsi"/>
                <w:color w:val="auto"/>
                <w:sz w:val="22"/>
              </w:rPr>
              <w:t>Phase 2</w:t>
            </w:r>
          </w:p>
        </w:tc>
        <w:tc>
          <w:tcPr>
            <w:tcW w:w="3732" w:type="pct"/>
            <w:hideMark/>
          </w:tcPr>
          <w:p w14:paraId="4E59EE0D" w14:textId="6E7D0A1A" w:rsidR="00904C2D" w:rsidRPr="00904C2D" w:rsidRDefault="00904C2D" w:rsidP="00904C2D">
            <w:pPr>
              <w:numPr>
                <w:ilvl w:val="0"/>
                <w:numId w:val="45"/>
              </w:numPr>
              <w:tabs>
                <w:tab w:val="clear" w:pos="360"/>
                <w:tab w:val="clear" w:pos="720"/>
                <w:tab w:val="clear" w:pos="1080"/>
              </w:tabs>
              <w:rPr>
                <w:rFonts w:cstheme="minorHAnsi"/>
                <w:color w:val="auto"/>
                <w:sz w:val="22"/>
              </w:rPr>
            </w:pPr>
            <w:r w:rsidRPr="00904C2D">
              <w:rPr>
                <w:rFonts w:cstheme="minorHAnsi"/>
                <w:color w:val="auto"/>
                <w:sz w:val="22"/>
              </w:rPr>
              <w:t>Outreach and education</w:t>
            </w:r>
          </w:p>
          <w:p w14:paraId="6B0E3931" w14:textId="77777777" w:rsidR="00904C2D" w:rsidRPr="00904C2D" w:rsidRDefault="00904C2D" w:rsidP="00904C2D">
            <w:pPr>
              <w:numPr>
                <w:ilvl w:val="0"/>
                <w:numId w:val="45"/>
              </w:numPr>
              <w:tabs>
                <w:tab w:val="clear" w:pos="360"/>
                <w:tab w:val="clear" w:pos="720"/>
                <w:tab w:val="clear" w:pos="1080"/>
              </w:tabs>
              <w:rPr>
                <w:rFonts w:cstheme="minorHAnsi"/>
                <w:color w:val="auto"/>
                <w:sz w:val="22"/>
              </w:rPr>
            </w:pPr>
            <w:r w:rsidRPr="00904C2D">
              <w:rPr>
                <w:rFonts w:cstheme="minorHAnsi"/>
                <w:color w:val="auto"/>
                <w:sz w:val="22"/>
              </w:rPr>
              <w:t>Promote staff activities in DEI</w:t>
            </w:r>
          </w:p>
          <w:p w14:paraId="1BB51027" w14:textId="3A749BCB" w:rsidR="00904C2D" w:rsidRPr="00904C2D" w:rsidRDefault="00904C2D" w:rsidP="00904C2D">
            <w:pPr>
              <w:numPr>
                <w:ilvl w:val="0"/>
                <w:numId w:val="45"/>
              </w:numPr>
              <w:tabs>
                <w:tab w:val="clear" w:pos="360"/>
                <w:tab w:val="clear" w:pos="720"/>
                <w:tab w:val="clear" w:pos="1080"/>
              </w:tabs>
              <w:rPr>
                <w:rFonts w:cstheme="minorBidi"/>
                <w:color w:val="auto"/>
                <w:sz w:val="22"/>
              </w:rPr>
            </w:pPr>
            <w:r w:rsidRPr="00904C2D">
              <w:rPr>
                <w:rFonts w:cstheme="minorBidi"/>
                <w:color w:val="auto"/>
                <w:sz w:val="22"/>
              </w:rPr>
              <w:t>Evaluate diversity and equity of access using metrics</w:t>
            </w:r>
            <w:r w:rsidR="00462386">
              <w:rPr>
                <w:rFonts w:cstheme="minorBidi"/>
                <w:color w:val="auto"/>
                <w:sz w:val="22"/>
              </w:rPr>
              <w:t xml:space="preserve"> and</w:t>
            </w:r>
            <w:r w:rsidRPr="00904C2D">
              <w:rPr>
                <w:rFonts w:cstheme="minorBidi"/>
                <w:color w:val="auto"/>
                <w:sz w:val="22"/>
              </w:rPr>
              <w:t xml:space="preserve"> in-depth internal and external reviews of performance</w:t>
            </w:r>
          </w:p>
        </w:tc>
        <w:tc>
          <w:tcPr>
            <w:tcW w:w="692" w:type="pct"/>
            <w:hideMark/>
          </w:tcPr>
          <w:p w14:paraId="0C396BAF" w14:textId="77777777" w:rsidR="00904C2D" w:rsidRPr="00904C2D" w:rsidRDefault="00904C2D" w:rsidP="00904C2D">
            <w:pPr>
              <w:rPr>
                <w:rFonts w:cstheme="minorHAnsi"/>
                <w:color w:val="auto"/>
                <w:sz w:val="22"/>
              </w:rPr>
            </w:pPr>
            <w:r w:rsidRPr="00904C2D">
              <w:rPr>
                <w:rFonts w:cstheme="minorHAnsi"/>
                <w:color w:val="auto"/>
                <w:sz w:val="22"/>
              </w:rPr>
              <w:t>3–5</w:t>
            </w:r>
          </w:p>
        </w:tc>
      </w:tr>
      <w:tr w:rsidR="0064673A" w:rsidRPr="00904C2D" w14:paraId="680D7A50" w14:textId="77777777" w:rsidTr="00167F60">
        <w:trPr>
          <w:cnfStyle w:val="000000100000" w:firstRow="0" w:lastRow="0" w:firstColumn="0" w:lastColumn="0" w:oddVBand="0" w:evenVBand="0" w:oddHBand="1" w:evenHBand="0" w:firstRowFirstColumn="0" w:firstRowLastColumn="0" w:lastRowFirstColumn="0" w:lastRowLastColumn="0"/>
          <w:trHeight w:val="471"/>
        </w:trPr>
        <w:tc>
          <w:tcPr>
            <w:tcW w:w="577" w:type="pct"/>
            <w:hideMark/>
          </w:tcPr>
          <w:p w14:paraId="0F7DD708" w14:textId="77777777" w:rsidR="00904C2D" w:rsidRPr="00904C2D" w:rsidRDefault="00904C2D" w:rsidP="00904C2D">
            <w:pPr>
              <w:rPr>
                <w:rFonts w:cstheme="minorHAnsi"/>
                <w:color w:val="auto"/>
                <w:sz w:val="22"/>
              </w:rPr>
            </w:pPr>
            <w:r w:rsidRPr="00904C2D">
              <w:rPr>
                <w:rFonts w:cstheme="minorHAnsi"/>
                <w:color w:val="auto"/>
                <w:sz w:val="22"/>
              </w:rPr>
              <w:t>Phase 3</w:t>
            </w:r>
          </w:p>
        </w:tc>
        <w:tc>
          <w:tcPr>
            <w:tcW w:w="3732" w:type="pct"/>
            <w:hideMark/>
          </w:tcPr>
          <w:p w14:paraId="69AEF936" w14:textId="77777777" w:rsidR="00904C2D" w:rsidRPr="00904C2D" w:rsidRDefault="00904C2D" w:rsidP="00904C2D">
            <w:pPr>
              <w:numPr>
                <w:ilvl w:val="0"/>
                <w:numId w:val="45"/>
              </w:numPr>
              <w:tabs>
                <w:tab w:val="clear" w:pos="360"/>
                <w:tab w:val="clear" w:pos="720"/>
                <w:tab w:val="clear" w:pos="1080"/>
              </w:tabs>
              <w:rPr>
                <w:rFonts w:cstheme="minorHAnsi"/>
                <w:color w:val="auto"/>
                <w:sz w:val="22"/>
              </w:rPr>
            </w:pPr>
            <w:r w:rsidRPr="00904C2D">
              <w:rPr>
                <w:rFonts w:cstheme="minorHAnsi"/>
                <w:color w:val="auto"/>
                <w:sz w:val="22"/>
              </w:rPr>
              <w:t>Drive sharing of best practices among user facilities</w:t>
            </w:r>
          </w:p>
          <w:p w14:paraId="789B8C5E" w14:textId="0524AD15" w:rsidR="00904C2D" w:rsidRPr="00904C2D" w:rsidRDefault="00904C2D" w:rsidP="00904C2D">
            <w:pPr>
              <w:numPr>
                <w:ilvl w:val="0"/>
                <w:numId w:val="45"/>
              </w:numPr>
              <w:tabs>
                <w:tab w:val="clear" w:pos="360"/>
                <w:tab w:val="clear" w:pos="720"/>
                <w:tab w:val="clear" w:pos="1080"/>
              </w:tabs>
              <w:rPr>
                <w:rFonts w:cstheme="minorHAnsi"/>
                <w:color w:val="auto"/>
                <w:sz w:val="22"/>
              </w:rPr>
            </w:pPr>
            <w:r w:rsidRPr="00904C2D">
              <w:rPr>
                <w:rFonts w:cstheme="minorHAnsi"/>
                <w:color w:val="auto"/>
                <w:sz w:val="22"/>
              </w:rPr>
              <w:t>Continue periodic performance reviews and update</w:t>
            </w:r>
            <w:r w:rsidR="00287ED2">
              <w:rPr>
                <w:rFonts w:cstheme="minorHAnsi"/>
                <w:color w:val="auto"/>
                <w:sz w:val="22"/>
              </w:rPr>
              <w:t>s</w:t>
            </w:r>
            <w:r w:rsidRPr="00904C2D">
              <w:rPr>
                <w:rFonts w:cstheme="minorHAnsi"/>
                <w:color w:val="auto"/>
                <w:sz w:val="22"/>
              </w:rPr>
              <w:t xml:space="preserve"> to </w:t>
            </w:r>
            <w:r w:rsidR="00287ED2">
              <w:rPr>
                <w:rFonts w:cstheme="minorHAnsi"/>
                <w:color w:val="auto"/>
                <w:sz w:val="22"/>
              </w:rPr>
              <w:t xml:space="preserve">the </w:t>
            </w:r>
            <w:r w:rsidRPr="00904C2D">
              <w:rPr>
                <w:rFonts w:cstheme="minorHAnsi"/>
                <w:color w:val="auto"/>
                <w:sz w:val="22"/>
              </w:rPr>
              <w:t>plan</w:t>
            </w:r>
          </w:p>
        </w:tc>
        <w:tc>
          <w:tcPr>
            <w:tcW w:w="692" w:type="pct"/>
            <w:hideMark/>
          </w:tcPr>
          <w:p w14:paraId="0264E6BE" w14:textId="77777777" w:rsidR="00904C2D" w:rsidRPr="00904C2D" w:rsidRDefault="00904C2D" w:rsidP="00904C2D">
            <w:pPr>
              <w:rPr>
                <w:rFonts w:cstheme="minorHAnsi"/>
                <w:color w:val="auto"/>
                <w:sz w:val="22"/>
              </w:rPr>
            </w:pPr>
            <w:r w:rsidRPr="00904C2D">
              <w:rPr>
                <w:rFonts w:cstheme="minorHAnsi"/>
                <w:color w:val="auto"/>
                <w:sz w:val="22"/>
              </w:rPr>
              <w:t>6–10</w:t>
            </w:r>
          </w:p>
        </w:tc>
      </w:tr>
    </w:tbl>
    <w:p w14:paraId="3AF4DD5F" w14:textId="6B9F3172" w:rsidR="00342CE0" w:rsidRDefault="00342CE0" w:rsidP="00342CE0">
      <w:pPr>
        <w:pStyle w:val="Heading2"/>
      </w:pPr>
      <w:bookmarkStart w:id="18" w:name="_Toc125115964"/>
      <w:r>
        <w:t>Phase 1</w:t>
      </w:r>
      <w:bookmarkEnd w:id="18"/>
    </w:p>
    <w:p w14:paraId="2E1CBFA5" w14:textId="08D67BFE" w:rsidR="00347D79" w:rsidRDefault="00347D79" w:rsidP="00904C2D">
      <w:pPr>
        <w:pStyle w:val="BodyText"/>
      </w:pPr>
      <w:r>
        <w:t xml:space="preserve">In support of the aims described above, we will pursue the following objectives and activities in the next </w:t>
      </w:r>
      <w:r w:rsidR="006E6592">
        <w:t>1</w:t>
      </w:r>
      <w:r>
        <w:t xml:space="preserve"> to </w:t>
      </w:r>
      <w:r w:rsidR="006E6592">
        <w:t>2</w:t>
      </w:r>
      <w:r>
        <w:t xml:space="preserve"> years.</w:t>
      </w:r>
      <w:r w:rsidR="003F68AD">
        <w:t xml:space="preserve"> These activities are largely foundational </w:t>
      </w:r>
      <w:r w:rsidR="004B3239">
        <w:t xml:space="preserve">for </w:t>
      </w:r>
      <w:r w:rsidR="003F68AD">
        <w:t xml:space="preserve">establishing a framework </w:t>
      </w:r>
      <w:r w:rsidR="0030726E">
        <w:t>for DEI activities and how we plan to be measured.</w:t>
      </w:r>
    </w:p>
    <w:p w14:paraId="7818E0C5" w14:textId="409AC523" w:rsidR="00347D79" w:rsidRPr="00B94675" w:rsidRDefault="002C234F" w:rsidP="00E80A04">
      <w:pPr>
        <w:pStyle w:val="List"/>
        <w:numPr>
          <w:ilvl w:val="0"/>
          <w:numId w:val="46"/>
        </w:numPr>
        <w:rPr>
          <w:b/>
          <w:bCs/>
        </w:rPr>
      </w:pPr>
      <w:r w:rsidRPr="00B94675">
        <w:rPr>
          <w:b/>
          <w:bCs/>
        </w:rPr>
        <w:t>Collect</w:t>
      </w:r>
      <w:r w:rsidR="00347D79" w:rsidRPr="00B94675">
        <w:rPr>
          <w:b/>
          <w:bCs/>
        </w:rPr>
        <w:t xml:space="preserve"> data on user demographics and staff activities</w:t>
      </w:r>
    </w:p>
    <w:p w14:paraId="6D73CA91" w14:textId="7A523E5D" w:rsidR="00347D79" w:rsidRPr="00001D43" w:rsidRDefault="00FD05AE" w:rsidP="00E80A04">
      <w:pPr>
        <w:pStyle w:val="ListBullet"/>
        <w:ind w:left="630" w:hanging="270"/>
      </w:pPr>
      <w:r>
        <w:t>Collect</w:t>
      </w:r>
      <w:r w:rsidR="00347D79">
        <w:t xml:space="preserve"> demographic data on users and conduct a </w:t>
      </w:r>
      <w:r w:rsidR="00347D79" w:rsidRPr="00001D43">
        <w:t>preliminary analysis</w:t>
      </w:r>
      <w:r w:rsidR="00B94675" w:rsidRPr="00001D43">
        <w:t>.</w:t>
      </w:r>
      <w:r w:rsidR="00347D79" w:rsidRPr="00001D43">
        <w:t xml:space="preserve"> </w:t>
      </w:r>
    </w:p>
    <w:p w14:paraId="3F993F50" w14:textId="402F6A13" w:rsidR="00347D79" w:rsidRPr="00001D43" w:rsidRDefault="00347D79" w:rsidP="00E80A04">
      <w:pPr>
        <w:pStyle w:val="ListBullet"/>
        <w:ind w:left="630" w:hanging="270"/>
      </w:pPr>
      <w:r w:rsidRPr="00001D43">
        <w:t>Start collecting data from staff on DEI-related activities</w:t>
      </w:r>
      <w:r w:rsidR="00B94675" w:rsidRPr="00001D43">
        <w:t>.</w:t>
      </w:r>
    </w:p>
    <w:p w14:paraId="1C316772" w14:textId="275F7B98" w:rsidR="00FD05AE" w:rsidRPr="00001D43" w:rsidRDefault="00FD05AE" w:rsidP="00E80A04">
      <w:pPr>
        <w:pStyle w:val="ListBullet"/>
        <w:ind w:left="630" w:hanging="270"/>
      </w:pPr>
      <w:r w:rsidRPr="00001D43">
        <w:t xml:space="preserve">Analyze available data on applicants from </w:t>
      </w:r>
      <w:bookmarkStart w:id="19" w:name="_Hlk123630279"/>
      <w:r w:rsidRPr="00001D43">
        <w:t>minority</w:t>
      </w:r>
      <w:r w:rsidR="006E6592">
        <w:t>-</w:t>
      </w:r>
      <w:r w:rsidRPr="00001D43">
        <w:t>serving institutions (MSIs)</w:t>
      </w:r>
      <w:bookmarkEnd w:id="19"/>
      <w:r w:rsidRPr="00001D43">
        <w:t xml:space="preserve">, non-R1 institutions, etc. to serve as a </w:t>
      </w:r>
      <w:r w:rsidR="00495181" w:rsidRPr="00001D43">
        <w:t>benchmark</w:t>
      </w:r>
      <w:r w:rsidR="00B94675" w:rsidRPr="00001D43">
        <w:t>.</w:t>
      </w:r>
    </w:p>
    <w:p w14:paraId="751EC6B6" w14:textId="01C15F59" w:rsidR="00347D79" w:rsidRPr="00B94675" w:rsidRDefault="00347D79" w:rsidP="00E80A04">
      <w:pPr>
        <w:pStyle w:val="List"/>
        <w:rPr>
          <w:b/>
          <w:bCs/>
        </w:rPr>
      </w:pPr>
      <w:r w:rsidRPr="00B94675">
        <w:rPr>
          <w:b/>
          <w:bCs/>
        </w:rPr>
        <w:t>Develop communication tools to support DEI mission</w:t>
      </w:r>
    </w:p>
    <w:p w14:paraId="38BA2E7A" w14:textId="403B34E7" w:rsidR="00347D79" w:rsidRDefault="00347D79" w:rsidP="00E80A04">
      <w:pPr>
        <w:pStyle w:val="ListBullet"/>
        <w:ind w:left="630" w:hanging="270"/>
      </w:pPr>
      <w:r>
        <w:t>Establish or evaluate systems to receive and address complaints from users and staff (such as an anonymous reporting tool and internal process for responses)</w:t>
      </w:r>
      <w:r w:rsidR="00B94675">
        <w:t>.</w:t>
      </w:r>
    </w:p>
    <w:p w14:paraId="5995C99F" w14:textId="3A696174" w:rsidR="00347D79" w:rsidRDefault="00347D79" w:rsidP="00E80A04">
      <w:pPr>
        <w:pStyle w:val="ListBullet"/>
        <w:ind w:left="630" w:hanging="270"/>
      </w:pPr>
      <w:r>
        <w:t>Add culture-related questions to user survey</w:t>
      </w:r>
      <w:r w:rsidR="00B94675">
        <w:t>.</w:t>
      </w:r>
    </w:p>
    <w:p w14:paraId="6264C7A7" w14:textId="77CC6951" w:rsidR="00347D79" w:rsidRDefault="004818C9" w:rsidP="00E80A04">
      <w:pPr>
        <w:pStyle w:val="ListBullet"/>
        <w:ind w:left="630" w:hanging="270"/>
      </w:pPr>
      <w:r>
        <w:t>Define goals</w:t>
      </w:r>
      <w:r w:rsidR="007C7665">
        <w:t xml:space="preserve"> and s</w:t>
      </w:r>
      <w:r w:rsidR="00347D79">
        <w:t>hare DEI plan on EMSL website</w:t>
      </w:r>
      <w:r w:rsidR="00B94675">
        <w:t>.</w:t>
      </w:r>
    </w:p>
    <w:p w14:paraId="4F4C4B47" w14:textId="77F141E2" w:rsidR="00347D79" w:rsidRDefault="00347D79" w:rsidP="00E80A04">
      <w:pPr>
        <w:pStyle w:val="ListBullet"/>
        <w:ind w:left="630" w:hanging="270"/>
      </w:pPr>
      <w:r>
        <w:t>Conduct listening sessions with underrepresented constituencies to inform our plan of activities to outreach with these groups</w:t>
      </w:r>
      <w:r w:rsidR="00B94675">
        <w:t>.</w:t>
      </w:r>
    </w:p>
    <w:p w14:paraId="3CF0B511" w14:textId="7273829D" w:rsidR="00347D79" w:rsidRPr="00B94675" w:rsidRDefault="00347D79" w:rsidP="00DA4917">
      <w:pPr>
        <w:pStyle w:val="List"/>
        <w:keepNext/>
        <w:rPr>
          <w:b/>
          <w:bCs/>
        </w:rPr>
      </w:pPr>
      <w:r w:rsidRPr="00B94675">
        <w:rPr>
          <w:b/>
          <w:bCs/>
        </w:rPr>
        <w:lastRenderedPageBreak/>
        <w:t>Improve equitable access and support for applicants and users</w:t>
      </w:r>
    </w:p>
    <w:p w14:paraId="795F1195" w14:textId="72FE5557" w:rsidR="00347D79" w:rsidRDefault="00347D79" w:rsidP="00E80A04">
      <w:pPr>
        <w:pStyle w:val="ListBullet"/>
        <w:ind w:left="630" w:hanging="270"/>
      </w:pPr>
      <w:r>
        <w:t xml:space="preserve">Reduce bias in peer-review process by implementing a </w:t>
      </w:r>
      <w:r w:rsidR="00C01E98">
        <w:t>dual</w:t>
      </w:r>
      <w:r>
        <w:t>-</w:t>
      </w:r>
      <w:r w:rsidR="00D12D71">
        <w:t>anonymous</w:t>
      </w:r>
      <w:r>
        <w:t xml:space="preserve"> peer review for proposals</w:t>
      </w:r>
      <w:r w:rsidR="00B94675">
        <w:t>.</w:t>
      </w:r>
      <w:r>
        <w:t xml:space="preserve"> </w:t>
      </w:r>
    </w:p>
    <w:p w14:paraId="4F327B1D" w14:textId="461D7147" w:rsidR="00347D79" w:rsidRDefault="00347D79" w:rsidP="00E80A04">
      <w:pPr>
        <w:pStyle w:val="ListBullet"/>
        <w:ind w:left="630" w:hanging="270"/>
      </w:pPr>
      <w:r>
        <w:t xml:space="preserve">Develop a system for tracking and helping Integrated Research Platform </w:t>
      </w:r>
      <w:r w:rsidR="00DA4917">
        <w:t>l</w:t>
      </w:r>
      <w:r>
        <w:t>ead</w:t>
      </w:r>
      <w:r w:rsidR="00350665">
        <w:t>er</w:t>
      </w:r>
      <w:r>
        <w:t>s respond to inquiries from prospective users</w:t>
      </w:r>
      <w:r w:rsidR="00B94675">
        <w:t>.</w:t>
      </w:r>
    </w:p>
    <w:p w14:paraId="5EA9D649" w14:textId="058BC45A" w:rsidR="00347D79" w:rsidRPr="00B94675" w:rsidRDefault="00347D79" w:rsidP="00E80A04">
      <w:pPr>
        <w:pStyle w:val="List"/>
        <w:rPr>
          <w:b/>
          <w:bCs/>
        </w:rPr>
      </w:pPr>
      <w:r w:rsidRPr="00B94675">
        <w:rPr>
          <w:b/>
          <w:bCs/>
        </w:rPr>
        <w:t>Build diversity and inclusion into new and existing development and outreach activities</w:t>
      </w:r>
    </w:p>
    <w:p w14:paraId="348E84B0" w14:textId="1EAC95DB" w:rsidR="00347D79" w:rsidRPr="00001D43" w:rsidRDefault="00347D79" w:rsidP="00E80A04">
      <w:pPr>
        <w:pStyle w:val="ListBullet"/>
        <w:ind w:left="630" w:hanging="270"/>
      </w:pPr>
      <w:r>
        <w:t xml:space="preserve">Pilot an internal program to bring graduate student researchers from </w:t>
      </w:r>
      <w:bookmarkStart w:id="20" w:name="_Hlk123630311"/>
      <w:r>
        <w:t>Historically Black Colleges and Universities (</w:t>
      </w:r>
      <w:r w:rsidRPr="00001D43">
        <w:t>HBCUs)</w:t>
      </w:r>
      <w:bookmarkEnd w:id="20"/>
      <w:r w:rsidRPr="00001D43">
        <w:t xml:space="preserve"> and MSIs to EMSL under the </w:t>
      </w:r>
      <w:bookmarkStart w:id="21" w:name="_Hlk123631469"/>
      <w:r w:rsidRPr="00001D43">
        <w:t xml:space="preserve">Office of Science Graduate Student Research (SCGSR) </w:t>
      </w:r>
      <w:bookmarkEnd w:id="21"/>
      <w:r w:rsidRPr="00001D43">
        <w:t>Program</w:t>
      </w:r>
      <w:r w:rsidR="007F0811">
        <w:t>.</w:t>
      </w:r>
      <w:r w:rsidRPr="00001D43">
        <w:t xml:space="preserve"> </w:t>
      </w:r>
    </w:p>
    <w:p w14:paraId="5A85296E" w14:textId="5DFDAFE3" w:rsidR="00347D79" w:rsidRPr="00001D43" w:rsidRDefault="00347D79" w:rsidP="00E80A04">
      <w:pPr>
        <w:pStyle w:val="ListBullet"/>
        <w:ind w:left="630" w:hanging="270"/>
      </w:pPr>
      <w:r w:rsidRPr="00001D43">
        <w:t>Add to our communications strategy targeted outreach and marketing of webinars, summer schools, and other opportunities to MSIs and HBCUs</w:t>
      </w:r>
      <w:r w:rsidR="007F0811">
        <w:t>.</w:t>
      </w:r>
    </w:p>
    <w:p w14:paraId="41934477" w14:textId="5DF8703C" w:rsidR="00347D79" w:rsidRPr="00001D43" w:rsidRDefault="00347D79" w:rsidP="00E80A04">
      <w:pPr>
        <w:pStyle w:val="List"/>
        <w:rPr>
          <w:b/>
          <w:bCs/>
        </w:rPr>
      </w:pPr>
      <w:r w:rsidRPr="00001D43">
        <w:rPr>
          <w:b/>
          <w:bCs/>
        </w:rPr>
        <w:t>Establish a plan for periodic external evaluation of our DEI efforts and for updating our DEI plan</w:t>
      </w:r>
    </w:p>
    <w:p w14:paraId="49B66B76" w14:textId="5CC98655" w:rsidR="00347D79" w:rsidRPr="00001D43" w:rsidRDefault="00347D79" w:rsidP="00E80A04">
      <w:pPr>
        <w:pStyle w:val="ListBullet"/>
        <w:ind w:left="630" w:hanging="270"/>
      </w:pPr>
      <w:r w:rsidRPr="00001D43">
        <w:t>Present this plan and report on activities to the EMSL User Executive Committee at their annual meeting, requesting feedback</w:t>
      </w:r>
      <w:r w:rsidR="00B94675" w:rsidRPr="00001D43">
        <w:t>.</w:t>
      </w:r>
    </w:p>
    <w:p w14:paraId="6B513E6B" w14:textId="5FF446AD" w:rsidR="00B11FC7" w:rsidRPr="00001D43" w:rsidRDefault="00B11FC7" w:rsidP="00B11FC7">
      <w:pPr>
        <w:pStyle w:val="Heading3"/>
      </w:pPr>
      <w:bookmarkStart w:id="22" w:name="_Toc125115965"/>
      <w:r w:rsidRPr="00001D43">
        <w:t>Present State</w:t>
      </w:r>
      <w:r w:rsidR="004A2D33" w:rsidRPr="00001D43">
        <w:t xml:space="preserve"> Activities</w:t>
      </w:r>
      <w:bookmarkEnd w:id="22"/>
    </w:p>
    <w:p w14:paraId="358C4D82" w14:textId="4907E0F2" w:rsidR="0002632A" w:rsidRPr="00001D43" w:rsidRDefault="007B2CC5" w:rsidP="00B94675">
      <w:pPr>
        <w:pStyle w:val="Heading4"/>
      </w:pPr>
      <w:r w:rsidRPr="00001D43">
        <w:t>EMSL User Community</w:t>
      </w:r>
    </w:p>
    <w:p w14:paraId="1EBE4D66" w14:textId="663FA489" w:rsidR="00C369E8" w:rsidRDefault="00C369E8" w:rsidP="00B94675">
      <w:pPr>
        <w:pStyle w:val="BodyText"/>
      </w:pPr>
      <w:r w:rsidRPr="00001D43">
        <w:t>We consider EMSL’s user community to consist of all individuals who submit</w:t>
      </w:r>
      <w:r w:rsidR="006021D4">
        <w:t xml:space="preserve"> research proposals</w:t>
      </w:r>
      <w:r w:rsidR="00A67BD5">
        <w:t xml:space="preserve"> </w:t>
      </w:r>
      <w:r w:rsidR="00A67BD5" w:rsidRPr="00001D43">
        <w:t>to EMSL’s user program</w:t>
      </w:r>
      <w:r w:rsidR="0068173A">
        <w:rPr>
          <w:rFonts w:cstheme="minorHAnsi"/>
        </w:rPr>
        <w:t>—</w:t>
      </w:r>
      <w:r w:rsidRPr="00001D43">
        <w:t>or are identified as team members</w:t>
      </w:r>
      <w:r w:rsidR="006021D4">
        <w:rPr>
          <w:rFonts w:cstheme="minorHAnsi"/>
        </w:rPr>
        <w:t>—</w:t>
      </w:r>
      <w:r w:rsidRPr="00001D43">
        <w:t xml:space="preserve">regardless of whether they receive an award. When submitting a proposal, users are required to provide information about their home institutions and themselves. The </w:t>
      </w:r>
      <w:bookmarkStart w:id="23" w:name="_Hlk123630321"/>
      <w:r w:rsidR="00F06B04">
        <w:t>p</w:t>
      </w:r>
      <w:r w:rsidRPr="00001D43">
        <w:t xml:space="preserve">rincipal </w:t>
      </w:r>
      <w:r w:rsidR="00F06B04">
        <w:t>i</w:t>
      </w:r>
      <w:r w:rsidRPr="00001D43">
        <w:t xml:space="preserve">nvestigator (PI) </w:t>
      </w:r>
      <w:bookmarkEnd w:id="23"/>
      <w:r w:rsidRPr="00001D43">
        <w:t xml:space="preserve">and any </w:t>
      </w:r>
      <w:r w:rsidR="00F06B04">
        <w:t>c</w:t>
      </w:r>
      <w:r w:rsidRPr="00001D43">
        <w:t>o-</w:t>
      </w:r>
      <w:r w:rsidR="00F06B04">
        <w:t>i</w:t>
      </w:r>
      <w:r w:rsidRPr="00001D43">
        <w:t>nvestigators</w:t>
      </w:r>
      <w:r>
        <w:t xml:space="preserve"> are required to answer a question about gender, which is optional to other team members. Until recently</w:t>
      </w:r>
      <w:r w:rsidR="00F06B04">
        <w:t>,</w:t>
      </w:r>
      <w:r>
        <w:t xml:space="preserve"> our user profile form did not include any questions about race or ethnicity.</w:t>
      </w:r>
    </w:p>
    <w:p w14:paraId="34F6860A" w14:textId="329814EE" w:rsidR="00C369E8" w:rsidRPr="00001D43" w:rsidRDefault="006D1CD6" w:rsidP="00B94675">
      <w:pPr>
        <w:pStyle w:val="BodyText"/>
      </w:pPr>
      <w:r>
        <w:t>Using</w:t>
      </w:r>
      <w:r w:rsidR="00C369E8">
        <w:t xml:space="preserve"> the existing data </w:t>
      </w:r>
      <w:r w:rsidR="007B13D4">
        <w:t xml:space="preserve">of </w:t>
      </w:r>
      <w:r w:rsidR="00C369E8">
        <w:t xml:space="preserve">the user community, we can </w:t>
      </w:r>
      <w:r w:rsidR="007B13D4">
        <w:t xml:space="preserve">only </w:t>
      </w:r>
      <w:r w:rsidR="00C369E8">
        <w:t xml:space="preserve">make a limited </w:t>
      </w:r>
      <w:r w:rsidR="007B13D4">
        <w:t xml:space="preserve">demographic </w:t>
      </w:r>
      <w:r w:rsidR="00C369E8">
        <w:t xml:space="preserve">analysis of the </w:t>
      </w:r>
      <w:r w:rsidR="007B13D4">
        <w:t>current users</w:t>
      </w:r>
      <w:r w:rsidR="00C369E8">
        <w:t>. On average, over the past five years, 36</w:t>
      </w:r>
      <w:r w:rsidR="007B13D4">
        <w:t xml:space="preserve"> percent</w:t>
      </w:r>
      <w:r w:rsidR="00C369E8">
        <w:t xml:space="preserve"> of</w:t>
      </w:r>
      <w:r w:rsidR="007B13D4">
        <w:t xml:space="preserve"> the</w:t>
      </w:r>
      <w:r w:rsidR="00C369E8">
        <w:t xml:space="preserve"> PIs on active </w:t>
      </w:r>
      <w:r w:rsidR="00C369E8" w:rsidRPr="00001D43">
        <w:t>user projects are female</w:t>
      </w:r>
      <w:r w:rsidR="007B13D4" w:rsidRPr="00001D43">
        <w:t>s</w:t>
      </w:r>
      <w:r w:rsidR="00C369E8" w:rsidRPr="00001D43">
        <w:t xml:space="preserve"> and 64</w:t>
      </w:r>
      <w:r w:rsidR="007B13D4" w:rsidRPr="00001D43">
        <w:t xml:space="preserve"> percent are</w:t>
      </w:r>
      <w:r w:rsidR="00C369E8" w:rsidRPr="00001D43">
        <w:t xml:space="preserve"> male</w:t>
      </w:r>
      <w:r w:rsidR="007B13D4" w:rsidRPr="00001D43">
        <w:t>s</w:t>
      </w:r>
      <w:r w:rsidR="00C369E8" w:rsidRPr="00001D43">
        <w:t>. Over the same time period, 6</w:t>
      </w:r>
      <w:r w:rsidR="007B13D4" w:rsidRPr="00001D43">
        <w:t xml:space="preserve"> percent</w:t>
      </w:r>
      <w:r w:rsidR="00C369E8" w:rsidRPr="00001D43">
        <w:t xml:space="preserve"> of users on active projects </w:t>
      </w:r>
      <w:r w:rsidR="007B13D4" w:rsidRPr="00001D43">
        <w:t xml:space="preserve">had </w:t>
      </w:r>
      <w:r w:rsidR="00C369E8" w:rsidRPr="00001D43">
        <w:t>MSI</w:t>
      </w:r>
      <w:r w:rsidR="007B13D4" w:rsidRPr="00001D43">
        <w:t xml:space="preserve">-based </w:t>
      </w:r>
      <w:r w:rsidR="00E60DD7" w:rsidRPr="00001D43">
        <w:t>affiliations</w:t>
      </w:r>
      <w:r w:rsidR="00C369E8" w:rsidRPr="00001D43">
        <w:t xml:space="preserve"> and 8</w:t>
      </w:r>
      <w:r w:rsidR="007B13D4" w:rsidRPr="00001D43">
        <w:t xml:space="preserve"> percent</w:t>
      </w:r>
      <w:r w:rsidR="00C369E8" w:rsidRPr="00001D43">
        <w:t xml:space="preserve"> </w:t>
      </w:r>
      <w:r w:rsidR="007B13D4" w:rsidRPr="00001D43">
        <w:t xml:space="preserve">were affiliated to </w:t>
      </w:r>
      <w:r w:rsidR="00C369E8" w:rsidRPr="00001D43">
        <w:t xml:space="preserve">institutions located in </w:t>
      </w:r>
      <w:bookmarkStart w:id="24" w:name="_Hlk123630533"/>
      <w:proofErr w:type="spellStart"/>
      <w:r w:rsidR="00C369E8" w:rsidRPr="00001D43">
        <w:t>EPSC</w:t>
      </w:r>
      <w:r w:rsidR="00DC090E">
        <w:t>o</w:t>
      </w:r>
      <w:r w:rsidR="00C369E8" w:rsidRPr="00001D43">
        <w:t>R</w:t>
      </w:r>
      <w:bookmarkEnd w:id="24"/>
      <w:proofErr w:type="spellEnd"/>
      <w:r w:rsidR="00C369E8" w:rsidRPr="00001D43">
        <w:t xml:space="preserve"> states (states identified by the </w:t>
      </w:r>
      <w:bookmarkStart w:id="25" w:name="_Hlk123630541"/>
      <w:r w:rsidR="00C369E8" w:rsidRPr="00001D43">
        <w:t xml:space="preserve">Established Program to Stimulate Competitive Research </w:t>
      </w:r>
      <w:bookmarkEnd w:id="25"/>
      <w:r w:rsidR="00C369E8" w:rsidRPr="00001D43">
        <w:t xml:space="preserve">as being disproportionally under-resourced with federal research funding). </w:t>
      </w:r>
    </w:p>
    <w:p w14:paraId="1F92CF72" w14:textId="19D576A8" w:rsidR="00C369E8" w:rsidRDefault="00C369E8" w:rsidP="00B94675">
      <w:pPr>
        <w:pStyle w:val="BodyText"/>
      </w:pPr>
      <w:r w:rsidRPr="00001D43">
        <w:t xml:space="preserve">We have recently made modifications to our </w:t>
      </w:r>
      <w:r w:rsidR="00F14DAA" w:rsidRPr="00001D43">
        <w:t>user portal</w:t>
      </w:r>
      <w:r w:rsidRPr="00001D43">
        <w:t xml:space="preserve"> profile form to revise our gender question to allow more inclusive ways for users to identify themselves, including preferred pronouns </w:t>
      </w:r>
      <w:r w:rsidR="007B13D4" w:rsidRPr="00001D43">
        <w:t>while also seeking</w:t>
      </w:r>
      <w:r w:rsidRPr="00001D43">
        <w:t xml:space="preserve"> race and ethnicity</w:t>
      </w:r>
      <w:r w:rsidR="007B13D4" w:rsidRPr="00001D43">
        <w:t>-based</w:t>
      </w:r>
      <w:r w:rsidRPr="00001D43">
        <w:t xml:space="preserve"> information. These questions and response options were developed in collaboration with the </w:t>
      </w:r>
      <w:bookmarkStart w:id="26" w:name="_Hlk123630563"/>
      <w:r w:rsidRPr="00001D43">
        <w:t xml:space="preserve">Atmospheric Radiation Measurement </w:t>
      </w:r>
      <w:bookmarkEnd w:id="26"/>
      <w:r w:rsidRPr="00001D43">
        <w:t xml:space="preserve">and </w:t>
      </w:r>
      <w:bookmarkStart w:id="27" w:name="_Hlk123630587"/>
      <w:r w:rsidRPr="00001D43">
        <w:t xml:space="preserve">Joint Genome Institute </w:t>
      </w:r>
      <w:bookmarkEnd w:id="27"/>
      <w:r w:rsidRPr="00001D43">
        <w:t>user facilities to seek consistent input across BER user facilities. In addition, the wording of questions and responses were vetted with PNNL’s DEI subject matter expert</w:t>
      </w:r>
      <w:r w:rsidR="007B13D4" w:rsidRPr="00001D43">
        <w:t>s</w:t>
      </w:r>
      <w:r w:rsidRPr="00001D43">
        <w:t>. Moving ahead</w:t>
      </w:r>
      <w:r>
        <w:t>, when users create a profile, they will be required to complete all questions as part of their profile</w:t>
      </w:r>
      <w:r w:rsidR="00664BE9">
        <w:t>,</w:t>
      </w:r>
      <w:r>
        <w:t xml:space="preserve"> which will enable us to conduct a better analysis of our user base and inform progress. While users will be required to answer the profile questions, each question includes a “prefer not to answer” option</w:t>
      </w:r>
      <w:r w:rsidR="00D80291">
        <w:t>.</w:t>
      </w:r>
    </w:p>
    <w:p w14:paraId="49A1C03F" w14:textId="237FACB9" w:rsidR="00F91F02" w:rsidRPr="006D1034" w:rsidRDefault="00F91F02" w:rsidP="00B94675">
      <w:pPr>
        <w:pStyle w:val="Heading4"/>
      </w:pPr>
      <w:r w:rsidRPr="006D1034">
        <w:t>Equitable Access</w:t>
      </w:r>
    </w:p>
    <w:p w14:paraId="172D084D" w14:textId="2D35DC68" w:rsidR="00C937FB" w:rsidRPr="00001D43" w:rsidRDefault="00C937FB" w:rsidP="00B94675">
      <w:pPr>
        <w:pStyle w:val="BodyText"/>
      </w:pPr>
      <w:r>
        <w:t xml:space="preserve">Access to EMSL resources via the user program begins with equity in the proposal review process. Based on a limited analysis of the equity of the proposal review process, data suggests a bias when reviewers are aware of the submitter’s identity. For this </w:t>
      </w:r>
      <w:r w:rsidRPr="00001D43">
        <w:t>analysis</w:t>
      </w:r>
      <w:r w:rsidR="00601DD0">
        <w:t>,</w:t>
      </w:r>
      <w:r w:rsidRPr="00001D43">
        <w:t xml:space="preserve"> proposals submitted to the annual calls for </w:t>
      </w:r>
      <w:bookmarkStart w:id="28" w:name="_Hlk123631401"/>
      <w:r w:rsidRPr="00001D43">
        <w:t xml:space="preserve">Large-Scale Research </w:t>
      </w:r>
      <w:r w:rsidRPr="00001D43">
        <w:lastRenderedPageBreak/>
        <w:t xml:space="preserve">(LSR) </w:t>
      </w:r>
      <w:bookmarkEnd w:id="28"/>
      <w:r w:rsidRPr="00001D43">
        <w:t xml:space="preserve">and </w:t>
      </w:r>
      <w:bookmarkStart w:id="29" w:name="_Hlk123631414"/>
      <w:r w:rsidRPr="00001D43">
        <w:t xml:space="preserve">Facilities Integrating </w:t>
      </w:r>
      <w:r w:rsidR="0012169E">
        <w:t>Collaborations for</w:t>
      </w:r>
      <w:r w:rsidR="0012169E" w:rsidRPr="00001D43">
        <w:t xml:space="preserve"> </w:t>
      </w:r>
      <w:r w:rsidRPr="00001D43">
        <w:t>User Science (FICUS)</w:t>
      </w:r>
      <w:r w:rsidR="007B13D4" w:rsidRPr="00001D43">
        <w:t xml:space="preserve"> </w:t>
      </w:r>
      <w:bookmarkEnd w:id="29"/>
      <w:r w:rsidR="007B13D4" w:rsidRPr="00001D43">
        <w:t xml:space="preserve">were only included </w:t>
      </w:r>
      <w:r w:rsidR="00864C64">
        <w:t>because</w:t>
      </w:r>
      <w:r w:rsidR="007B13D4" w:rsidRPr="00001D43">
        <w:t xml:space="preserve"> they</w:t>
      </w:r>
      <w:r w:rsidRPr="00001D43">
        <w:t xml:space="preserve"> are peer-reviewed by the Proposal Review Panel and have substantially larger scopes than other proposal types. </w:t>
      </w:r>
    </w:p>
    <w:p w14:paraId="7D67C55E" w14:textId="2D8ED456" w:rsidR="008F1F1E" w:rsidRDefault="00C937FB" w:rsidP="00B94675">
      <w:pPr>
        <w:pStyle w:val="BodyText"/>
      </w:pPr>
      <w:r w:rsidRPr="00001D43">
        <w:t xml:space="preserve">Over a five-year period, </w:t>
      </w:r>
      <w:bookmarkStart w:id="30" w:name="_Hlk123631441"/>
      <w:r w:rsidR="007B13D4" w:rsidRPr="00001D43">
        <w:t>fiscal year (</w:t>
      </w:r>
      <w:r w:rsidRPr="00001D43">
        <w:t>FY</w:t>
      </w:r>
      <w:r w:rsidR="007B13D4" w:rsidRPr="00001D43">
        <w:t xml:space="preserve">) </w:t>
      </w:r>
      <w:bookmarkEnd w:id="30"/>
      <w:r w:rsidRPr="00001D43">
        <w:t>2017 to FY</w:t>
      </w:r>
      <w:r w:rsidR="006D10B3">
        <w:t xml:space="preserve"> 20</w:t>
      </w:r>
      <w:r w:rsidRPr="00001D43">
        <w:t>21, 35</w:t>
      </w:r>
      <w:r w:rsidR="007B13D4" w:rsidRPr="00001D43">
        <w:t xml:space="preserve"> percent </w:t>
      </w:r>
      <w:r w:rsidRPr="00001D43">
        <w:t>of LSR and FICUS proposals were submitted by female PIs and 23</w:t>
      </w:r>
      <w:r w:rsidR="007B13D4" w:rsidRPr="00001D43">
        <w:t xml:space="preserve"> percent</w:t>
      </w:r>
      <w:r w:rsidRPr="00001D43">
        <w:t xml:space="preserve"> were submitted by PIs new to EMSL. Proposals from female PIs constituted 35</w:t>
      </w:r>
      <w:r w:rsidR="007B13D4" w:rsidRPr="00001D43">
        <w:t xml:space="preserve"> percent</w:t>
      </w:r>
      <w:r w:rsidRPr="00001D43">
        <w:t xml:space="preserve"> of the total accepted </w:t>
      </w:r>
      <w:r w:rsidR="004849D6" w:rsidRPr="00001D43">
        <w:t>proposals</w:t>
      </w:r>
      <w:r w:rsidR="00A62D31">
        <w:t xml:space="preserve"> </w:t>
      </w:r>
      <w:r>
        <w:t xml:space="preserve">but </w:t>
      </w:r>
      <w:r w:rsidR="004849D6">
        <w:t xml:space="preserve">only </w:t>
      </w:r>
      <w:r>
        <w:t>received one of the top two scores in a given proposal call 30</w:t>
      </w:r>
      <w:r w:rsidR="004849D6">
        <w:t xml:space="preserve"> percent</w:t>
      </w:r>
      <w:r>
        <w:t xml:space="preserve"> of the time, suggesting the possibility of bias in the review process. Proposals from new PIs were less likely to be accepted (</w:t>
      </w:r>
      <w:r w:rsidR="004849D6">
        <w:t xml:space="preserve">with </w:t>
      </w:r>
      <w:r w:rsidR="006D10B3">
        <w:t xml:space="preserve">an </w:t>
      </w:r>
      <w:r w:rsidR="004849D6">
        <w:t xml:space="preserve">acceptance rate of </w:t>
      </w:r>
      <w:r w:rsidR="00ED58CC">
        <w:t xml:space="preserve">only </w:t>
      </w:r>
      <w:r>
        <w:t>17</w:t>
      </w:r>
      <w:r w:rsidR="004849D6">
        <w:t xml:space="preserve"> percent</w:t>
      </w:r>
      <w:r>
        <w:t xml:space="preserve">) and </w:t>
      </w:r>
      <w:r w:rsidR="008B7660">
        <w:t xml:space="preserve">were </w:t>
      </w:r>
      <w:r>
        <w:t>much less likely to receive one of the top two scores (5</w:t>
      </w:r>
      <w:r w:rsidR="003A6DD1">
        <w:t xml:space="preserve"> percent</w:t>
      </w:r>
      <w:r>
        <w:t xml:space="preserve">), </w:t>
      </w:r>
      <w:r w:rsidR="000D1280">
        <w:t>which</w:t>
      </w:r>
      <w:r>
        <w:t xml:space="preserve"> likely reflect</w:t>
      </w:r>
      <w:r w:rsidR="008B7660">
        <w:t>s</w:t>
      </w:r>
      <w:r>
        <w:t xml:space="preserve"> both the inexperience of new PIs as well as bias in the review process.</w:t>
      </w:r>
      <w:r w:rsidR="008F1F1E">
        <w:br/>
      </w:r>
    </w:p>
    <w:p w14:paraId="4784AD0F" w14:textId="77777777" w:rsidR="008B7660" w:rsidRDefault="00AF2822" w:rsidP="008B7660">
      <w:pPr>
        <w:keepNext/>
        <w:spacing w:after="100" w:afterAutospacing="1"/>
        <w:jc w:val="center"/>
      </w:pPr>
      <w:r>
        <w:rPr>
          <w:noProof/>
          <w:color w:val="2B579A"/>
          <w:shd w:val="clear" w:color="auto" w:fill="E6E6E6"/>
        </w:rPr>
        <w:drawing>
          <wp:inline distT="0" distB="0" distL="0" distR="0" wp14:anchorId="0999609B" wp14:editId="5B611426">
            <wp:extent cx="4572000" cy="1749778"/>
            <wp:effectExtent l="0" t="0" r="0" b="3175"/>
            <wp:docPr id="1" name="Chart 1">
              <a:extLst xmlns:a="http://schemas.openxmlformats.org/drawingml/2006/main">
                <a:ext uri="{FF2B5EF4-FFF2-40B4-BE49-F238E27FC236}">
                  <a16:creationId xmlns:a16="http://schemas.microsoft.com/office/drawing/2014/main" id="{E1CE8FD2-21E2-B26D-4E47-6782A1D6B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23D6D5E" w14:textId="56A6E44B" w:rsidR="00AF2822" w:rsidRDefault="008B7660" w:rsidP="008B7660">
      <w:pPr>
        <w:pStyle w:val="Caption"/>
      </w:pPr>
      <w:bookmarkStart w:id="31" w:name="_Toc125115968"/>
      <w:r>
        <w:t xml:space="preserve">Figure </w:t>
      </w:r>
      <w:fldSimple w:instr=" SEQ Figure \* ARABIC ">
        <w:r>
          <w:rPr>
            <w:noProof/>
          </w:rPr>
          <w:t>1</w:t>
        </w:r>
      </w:fldSimple>
      <w:r>
        <w:t>. Five-Year Summary of Proposal Results for Female and New PIs.</w:t>
      </w:r>
      <w:bookmarkEnd w:id="31"/>
    </w:p>
    <w:p w14:paraId="7DD8B3F8" w14:textId="0F6A2552" w:rsidR="00D072B6" w:rsidRPr="00001D43" w:rsidRDefault="00C03DE4" w:rsidP="00B94675">
      <w:pPr>
        <w:pStyle w:val="BodyText"/>
      </w:pPr>
      <w:r>
        <w:t>T</w:t>
      </w:r>
      <w:r w:rsidR="00D072B6">
        <w:t>o remove bias from the review process, EMSL piloted a d</w:t>
      </w:r>
      <w:r w:rsidR="00640FF3">
        <w:t>ual</w:t>
      </w:r>
      <w:r w:rsidR="00D072B6">
        <w:t>-</w:t>
      </w:r>
      <w:r w:rsidR="00D03F79">
        <w:t>anonymous</w:t>
      </w:r>
      <w:r w:rsidR="00D072B6">
        <w:t xml:space="preserve"> peer review for our FY</w:t>
      </w:r>
      <w:r>
        <w:t xml:space="preserve"> 20</w:t>
      </w:r>
      <w:r w:rsidR="00D072B6">
        <w:t>23 Exploratory Call. Guidance was provided to PIs on how to anonymize their proposal submission</w:t>
      </w:r>
      <w:r w:rsidR="00F14DAA">
        <w:t xml:space="preserve"> </w:t>
      </w:r>
      <w:r w:rsidR="000D1280">
        <w:t xml:space="preserve">whereby the </w:t>
      </w:r>
      <w:r w:rsidR="00F14DAA">
        <w:t xml:space="preserve">review of </w:t>
      </w:r>
      <w:r w:rsidR="000D1280">
        <w:t xml:space="preserve">the </w:t>
      </w:r>
      <w:r w:rsidR="00F14DAA">
        <w:t xml:space="preserve">submissions was conducted </w:t>
      </w:r>
      <w:r w:rsidR="005D6595">
        <w:t>with a focus on the proposed scientific merit</w:t>
      </w:r>
      <w:r w:rsidR="00E0028C">
        <w:t xml:space="preserve">, eliminating </w:t>
      </w:r>
      <w:r w:rsidR="00AC45E3">
        <w:t>bias</w:t>
      </w:r>
      <w:r w:rsidR="000D1280">
        <w:t xml:space="preserve"> based on the identity of the individual </w:t>
      </w:r>
      <w:r w:rsidR="00E0028C">
        <w:t>submitt</w:t>
      </w:r>
      <w:r w:rsidR="000D1280">
        <w:t>ing</w:t>
      </w:r>
      <w:r w:rsidR="00E0028C">
        <w:t xml:space="preserve"> the proposal. The external</w:t>
      </w:r>
      <w:r w:rsidR="00D072B6">
        <w:t xml:space="preserve"> peer</w:t>
      </w:r>
      <w:r>
        <w:t>-</w:t>
      </w:r>
      <w:r w:rsidR="00D072B6">
        <w:t>review panels were conducted in early FY</w:t>
      </w:r>
      <w:r>
        <w:t xml:space="preserve"> 20</w:t>
      </w:r>
      <w:r w:rsidR="00D072B6">
        <w:t>23</w:t>
      </w:r>
      <w:r w:rsidR="00E0028C">
        <w:t>.</w:t>
      </w:r>
      <w:r w:rsidR="00211BEB">
        <w:t xml:space="preserve"> F</w:t>
      </w:r>
      <w:r w:rsidR="00D072B6">
        <w:t>e</w:t>
      </w:r>
      <w:r w:rsidR="00211BEB">
        <w:t>e</w:t>
      </w:r>
      <w:r w:rsidR="00D072B6">
        <w:t>dback</w:t>
      </w:r>
      <w:r w:rsidR="00211BEB">
        <w:t xml:space="preserve"> was</w:t>
      </w:r>
      <w:r w:rsidR="00D072B6">
        <w:t xml:space="preserve"> sought from PIs and reviewers on this process</w:t>
      </w:r>
      <w:r w:rsidR="008D5917">
        <w:t>,</w:t>
      </w:r>
      <w:r w:rsidR="00211BEB">
        <w:t xml:space="preserve"> </w:t>
      </w:r>
      <w:r w:rsidR="00211BEB" w:rsidRPr="00001D43">
        <w:t>and the</w:t>
      </w:r>
      <w:r w:rsidR="00D072B6" w:rsidRPr="00001D43">
        <w:t xml:space="preserve"> overall feedback was positive and supportive of future calls utilizing this process</w:t>
      </w:r>
      <w:r w:rsidR="00D80291" w:rsidRPr="00001D43">
        <w:t xml:space="preserve">. </w:t>
      </w:r>
    </w:p>
    <w:p w14:paraId="2ACE8BBF" w14:textId="4A065A43" w:rsidR="00B172A5" w:rsidRPr="00001D43" w:rsidRDefault="00B172A5" w:rsidP="00B94675">
      <w:pPr>
        <w:pStyle w:val="Heading4"/>
      </w:pPr>
      <w:r w:rsidRPr="00001D43">
        <w:t>Outreach Activities</w:t>
      </w:r>
    </w:p>
    <w:p w14:paraId="2565E16F" w14:textId="121E442C" w:rsidR="00FE3EA6" w:rsidRDefault="00FE3EA6" w:rsidP="00B94675">
      <w:pPr>
        <w:pStyle w:val="BodyText"/>
      </w:pPr>
      <w:r w:rsidRPr="00001D43">
        <w:t>EMSL has identified several opportunities to conduct outreach activities with underrepresented populations</w:t>
      </w:r>
      <w:r w:rsidR="00D80291" w:rsidRPr="00001D43">
        <w:t xml:space="preserve">. </w:t>
      </w:r>
      <w:r w:rsidRPr="00001D43">
        <w:t>These include a pilot to bring a graduate student to EMSL under the SCGSR Program. In our next cycle of EMSL Summer School</w:t>
      </w:r>
      <w:r w:rsidR="007F567C">
        <w:t>,</w:t>
      </w:r>
      <w:r w:rsidRPr="00001D43">
        <w:t xml:space="preserve"> we intend to invite and provide funding for underrepresented groups to attend. In FY</w:t>
      </w:r>
      <w:r w:rsidR="008D5917">
        <w:t> 20</w:t>
      </w:r>
      <w:r w:rsidRPr="00001D43">
        <w:t xml:space="preserve">23, EMSL’s 1000 Soils pilot will transition to the user program under the </w:t>
      </w:r>
      <w:bookmarkStart w:id="32" w:name="_Hlk123631483"/>
      <w:r w:rsidRPr="00001D43">
        <w:t>Molecular Observation Network</w:t>
      </w:r>
      <w:r w:rsidR="00465B45">
        <w:t>,</w:t>
      </w:r>
      <w:r w:rsidRPr="00001D43">
        <w:t xml:space="preserve"> </w:t>
      </w:r>
      <w:bookmarkEnd w:id="32"/>
      <w:r w:rsidRPr="00001D43">
        <w:t xml:space="preserve">where we anticipate numerous opportunities </w:t>
      </w:r>
      <w:r w:rsidR="00465B45">
        <w:t>for</w:t>
      </w:r>
      <w:r w:rsidRPr="00001D43">
        <w:t xml:space="preserve"> outreach and </w:t>
      </w:r>
      <w:r w:rsidR="00465B45">
        <w:t xml:space="preserve">to </w:t>
      </w:r>
      <w:r w:rsidRPr="00001D43">
        <w:t>develop relationships with underrepresented groups. We also have plans to conduct listening sessions</w:t>
      </w:r>
      <w:r w:rsidR="00C72D2E">
        <w:t xml:space="preserve"> that</w:t>
      </w:r>
      <w:r w:rsidRPr="00001D43">
        <w:t xml:space="preserve"> will help identify where we should be spending and focusing our activities to make the most impact rather than mak</w:t>
      </w:r>
      <w:r w:rsidR="00C72D2E">
        <w:t>ing</w:t>
      </w:r>
      <w:r w:rsidRPr="00001D43">
        <w:t xml:space="preserve"> assumptions about how </w:t>
      </w:r>
      <w:r w:rsidR="000D1280" w:rsidRPr="00001D43">
        <w:t xml:space="preserve">we </w:t>
      </w:r>
      <w:r w:rsidRPr="00001D43">
        <w:t xml:space="preserve">believe our activities should be planned. These outreach activities will inform </w:t>
      </w:r>
      <w:r w:rsidR="00C72D2E">
        <w:t xml:space="preserve">both </w:t>
      </w:r>
      <w:r w:rsidRPr="00001D43">
        <w:t>our strategic direction and</w:t>
      </w:r>
      <w:r w:rsidR="00C72D2E">
        <w:t xml:space="preserve"> the</w:t>
      </w:r>
      <w:r w:rsidRPr="00001D43">
        <w:t xml:space="preserve"> activities of this plan.</w:t>
      </w:r>
    </w:p>
    <w:p w14:paraId="541AB374" w14:textId="40FA6E4F" w:rsidR="00730F3A" w:rsidRDefault="00730F3A" w:rsidP="00730F3A">
      <w:pPr>
        <w:pStyle w:val="Heading2"/>
      </w:pPr>
      <w:bookmarkStart w:id="33" w:name="_Toc125115966"/>
      <w:r>
        <w:t>Phase 2</w:t>
      </w:r>
      <w:bookmarkEnd w:id="33"/>
    </w:p>
    <w:p w14:paraId="330EA7F8" w14:textId="2B29E11A" w:rsidR="00FB7409" w:rsidRPr="00B94675" w:rsidRDefault="00FB7409" w:rsidP="00B94675">
      <w:pPr>
        <w:pStyle w:val="BodyText"/>
      </w:pPr>
      <w:r w:rsidRPr="00B94675">
        <w:t>After initial metrics and reporting have been established</w:t>
      </w:r>
      <w:r w:rsidR="00BA492B" w:rsidRPr="00B94675">
        <w:t>,</w:t>
      </w:r>
      <w:r w:rsidRPr="00B94675">
        <w:t xml:space="preserve"> the focus of our efforts in Phase 2 will reside primarily in outreach and educational activities to drive the user community </w:t>
      </w:r>
      <w:r w:rsidR="000D1280">
        <w:t xml:space="preserve">demographics positively </w:t>
      </w:r>
      <w:r w:rsidRPr="00B94675">
        <w:t xml:space="preserve">to reflect a more diverse and equitable population. </w:t>
      </w:r>
    </w:p>
    <w:p w14:paraId="544E9E39" w14:textId="77777777" w:rsidR="00FB7409" w:rsidRPr="00EF5A7C" w:rsidRDefault="00FB7409" w:rsidP="00B94675">
      <w:pPr>
        <w:pStyle w:val="Heading4"/>
      </w:pPr>
      <w:r w:rsidRPr="00EF5A7C">
        <w:lastRenderedPageBreak/>
        <w:t>Outreach Activities</w:t>
      </w:r>
    </w:p>
    <w:p w14:paraId="6718D555" w14:textId="2088136C" w:rsidR="00FB7409" w:rsidRPr="00B94675" w:rsidRDefault="00FB7409" w:rsidP="00B94675">
      <w:pPr>
        <w:pStyle w:val="BodyText"/>
      </w:pPr>
      <w:r w:rsidRPr="00B94675">
        <w:t>Activities established in Phase 1, particularly the listening sessions</w:t>
      </w:r>
      <w:r w:rsidR="007F567C">
        <w:t>,</w:t>
      </w:r>
      <w:r w:rsidRPr="00B94675">
        <w:t xml:space="preserve"> will help define continued efforts during this next phase. Feedback from all these activities will be</w:t>
      </w:r>
      <w:r w:rsidR="008B4992">
        <w:t xml:space="preserve"> regularly</w:t>
      </w:r>
      <w:r w:rsidRPr="00B94675">
        <w:t xml:space="preserve"> incorporated into plans </w:t>
      </w:r>
      <w:r w:rsidR="00E5054D" w:rsidRPr="00B94675">
        <w:t xml:space="preserve">as we strive to increase </w:t>
      </w:r>
      <w:r w:rsidR="00F3027F">
        <w:t xml:space="preserve">the </w:t>
      </w:r>
      <w:r w:rsidR="00E5054D" w:rsidRPr="00B94675">
        <w:t>diversity of applicants</w:t>
      </w:r>
      <w:r w:rsidR="00C81E20" w:rsidRPr="00B94675">
        <w:t xml:space="preserve"> to the user program.</w:t>
      </w:r>
    </w:p>
    <w:p w14:paraId="3EBD1BE9" w14:textId="51792397" w:rsidR="00FB7409" w:rsidRPr="009B0CA7" w:rsidRDefault="00FB7409" w:rsidP="00B94675">
      <w:pPr>
        <w:pStyle w:val="Heading4"/>
      </w:pPr>
      <w:r w:rsidRPr="009B0CA7">
        <w:t xml:space="preserve">Promote </w:t>
      </w:r>
      <w:r w:rsidR="00A01568">
        <w:t>S</w:t>
      </w:r>
      <w:r w:rsidRPr="009B0CA7">
        <w:t xml:space="preserve">taff </w:t>
      </w:r>
      <w:r w:rsidR="00A01568">
        <w:t>A</w:t>
      </w:r>
      <w:r w:rsidRPr="009B0CA7">
        <w:t>ctivities</w:t>
      </w:r>
    </w:p>
    <w:p w14:paraId="3242CFD4" w14:textId="53037694" w:rsidR="00D927BE" w:rsidRPr="00B94675" w:rsidRDefault="00FB7409" w:rsidP="00B94675">
      <w:pPr>
        <w:pStyle w:val="BodyText"/>
      </w:pPr>
      <w:r w:rsidRPr="00B94675">
        <w:t xml:space="preserve">Recognizing EMSL staff </w:t>
      </w:r>
      <w:r w:rsidR="00AD17E2">
        <w:t xml:space="preserve">are </w:t>
      </w:r>
      <w:r w:rsidRPr="00B94675">
        <w:t>an integral part of interaction and outreach with our user community</w:t>
      </w:r>
      <w:r w:rsidR="00ED2F16">
        <w:t>,</w:t>
      </w:r>
      <w:r w:rsidRPr="00B94675">
        <w:t xml:space="preserve"> we </w:t>
      </w:r>
      <w:r w:rsidR="00ED2F16">
        <w:t xml:space="preserve">will </w:t>
      </w:r>
      <w:r w:rsidRPr="00B94675">
        <w:t xml:space="preserve">seek ways to promote staff activities in the DEI space. </w:t>
      </w:r>
      <w:r w:rsidR="00243C37" w:rsidRPr="00B94675">
        <w:t>We plan to p</w:t>
      </w:r>
      <w:r w:rsidR="00D927BE" w:rsidRPr="00B94675">
        <w:t xml:space="preserve">romote </w:t>
      </w:r>
      <w:r w:rsidR="00C81E20" w:rsidRPr="00B94675">
        <w:t xml:space="preserve">a </w:t>
      </w:r>
      <w:r w:rsidR="00D927BE" w:rsidRPr="00B94675">
        <w:t xml:space="preserve">diverse </w:t>
      </w:r>
      <w:r w:rsidR="00071489" w:rsidRPr="00B94675">
        <w:t xml:space="preserve">pool of speakers for </w:t>
      </w:r>
      <w:r w:rsidR="000D1280">
        <w:t xml:space="preserve">the </w:t>
      </w:r>
      <w:r w:rsidR="00071489" w:rsidRPr="00B94675">
        <w:t>EMSL</w:t>
      </w:r>
      <w:r w:rsidR="00C81E20" w:rsidRPr="00B94675">
        <w:t>’s</w:t>
      </w:r>
      <w:r w:rsidR="00071489" w:rsidRPr="00B94675">
        <w:t xml:space="preserve"> Exchange Seminar Series.</w:t>
      </w:r>
      <w:r w:rsidR="00CA5E67" w:rsidRPr="00B94675">
        <w:t xml:space="preserve"> </w:t>
      </w:r>
      <w:r w:rsidR="00C30463" w:rsidRPr="00B94675">
        <w:t xml:space="preserve">Additionally, we will intentionally educate and </w:t>
      </w:r>
      <w:r w:rsidR="00A63CA4" w:rsidRPr="00B94675">
        <w:t>inform EMSL staff about PNNL DEI activities</w:t>
      </w:r>
      <w:r w:rsidR="00C81E20" w:rsidRPr="00B94675">
        <w:t>,</w:t>
      </w:r>
      <w:r w:rsidR="00DB0A2A" w:rsidRPr="00B94675">
        <w:t xml:space="preserve"> including mentorship opportunities.</w:t>
      </w:r>
    </w:p>
    <w:p w14:paraId="1437AD89" w14:textId="77777777" w:rsidR="00FB7409" w:rsidRPr="00264AB3" w:rsidRDefault="00FB7409" w:rsidP="00B94675">
      <w:pPr>
        <w:pStyle w:val="Heading4"/>
      </w:pPr>
      <w:r w:rsidRPr="00264AB3">
        <w:t>Evaluation</w:t>
      </w:r>
    </w:p>
    <w:p w14:paraId="37092422" w14:textId="68F93750" w:rsidR="00FB7409" w:rsidRPr="00B94675" w:rsidRDefault="00FB7409" w:rsidP="00B94675">
      <w:pPr>
        <w:pStyle w:val="BodyText"/>
      </w:pPr>
      <w:r w:rsidRPr="00B94675">
        <w:t xml:space="preserve">Building off the data collection efforts in Phase 1, we will use Phase 2 to establish an evaluation rubric of the diversity and equity access to EMSL and assess our performance. We understand that transparency and reporting our efforts </w:t>
      </w:r>
      <w:r w:rsidR="00DE4D9E">
        <w:t xml:space="preserve">to include </w:t>
      </w:r>
      <w:r w:rsidRPr="00B94675">
        <w:t xml:space="preserve">both successes and opportunities for improvement are important </w:t>
      </w:r>
      <w:r w:rsidR="00DE4D9E">
        <w:t>for positive changes in areas that need improvement</w:t>
      </w:r>
      <w:r w:rsidRPr="00B94675">
        <w:t>.</w:t>
      </w:r>
    </w:p>
    <w:p w14:paraId="08BAF7CF" w14:textId="77777777" w:rsidR="00D527DD" w:rsidRDefault="00D527DD" w:rsidP="00D527DD">
      <w:pPr>
        <w:pStyle w:val="Heading2"/>
        <w:numPr>
          <w:ilvl w:val="1"/>
          <w:numId w:val="2"/>
        </w:numPr>
      </w:pPr>
      <w:bookmarkStart w:id="34" w:name="_Toc125115967"/>
      <w:r>
        <w:t>Phase 3</w:t>
      </w:r>
      <w:bookmarkEnd w:id="34"/>
    </w:p>
    <w:p w14:paraId="07C170E8" w14:textId="6EF140CC" w:rsidR="00D527DD" w:rsidRPr="00B94675" w:rsidRDefault="00D527DD" w:rsidP="00B94675">
      <w:pPr>
        <w:pStyle w:val="BodyText"/>
      </w:pPr>
      <w:r w:rsidRPr="00B94675">
        <w:t xml:space="preserve">During this final phase as the plans mature, the focus of </w:t>
      </w:r>
      <w:r w:rsidR="00BC6A07" w:rsidRPr="00B94675">
        <w:t>Phase 3</w:t>
      </w:r>
      <w:r w:rsidRPr="00B94675">
        <w:t xml:space="preserve"> will be to drive the sharing of best practices among user facilities</w:t>
      </w:r>
      <w:r w:rsidR="00D80291" w:rsidRPr="00B94675">
        <w:t xml:space="preserve">. </w:t>
      </w:r>
      <w:r w:rsidRPr="00B94675">
        <w:t>In addition, we will continue to conduct periodic performance reviews of our efforts to drive sustainability in this plan.</w:t>
      </w:r>
    </w:p>
    <w:p w14:paraId="7156651F" w14:textId="3E879004" w:rsidR="00B25550" w:rsidRPr="00326DF6" w:rsidRDefault="00B25550" w:rsidP="00B94675">
      <w:pPr>
        <w:pStyle w:val="Heading4"/>
      </w:pPr>
      <w:r w:rsidRPr="00326DF6">
        <w:t>Best Practices</w:t>
      </w:r>
    </w:p>
    <w:p w14:paraId="4B2EE051" w14:textId="46E8FF01" w:rsidR="00A01568" w:rsidRPr="00B94675" w:rsidRDefault="00A01568" w:rsidP="00B94675">
      <w:pPr>
        <w:pStyle w:val="BodyText"/>
      </w:pPr>
      <w:r w:rsidRPr="00B94675">
        <w:t xml:space="preserve">EMSL </w:t>
      </w:r>
      <w:r w:rsidR="00F920E2" w:rsidRPr="00B94675">
        <w:t xml:space="preserve">aims to be at the forefront of DEI activities within our user community and </w:t>
      </w:r>
      <w:r w:rsidR="00DF6317" w:rsidRPr="00B94675">
        <w:t>among user facilities. As we develop activities</w:t>
      </w:r>
      <w:r w:rsidR="00867547" w:rsidRPr="00B94675">
        <w:t>, take on new initiatives</w:t>
      </w:r>
      <w:r w:rsidR="007F567C">
        <w:t>,</w:t>
      </w:r>
      <w:r w:rsidR="00DF6317" w:rsidRPr="00B94675">
        <w:t xml:space="preserve"> and measure our progress, we </w:t>
      </w:r>
      <w:r w:rsidR="00842C4C" w:rsidRPr="00B94675">
        <w:t>intend to share the outcomes with other user facilities</w:t>
      </w:r>
      <w:r w:rsidR="0010429B" w:rsidRPr="00B94675">
        <w:t xml:space="preserve">. </w:t>
      </w:r>
      <w:r w:rsidR="00890D93" w:rsidRPr="00B94675">
        <w:t xml:space="preserve">As other user facilities develop </w:t>
      </w:r>
      <w:r w:rsidR="00D112E4" w:rsidRPr="00B94675">
        <w:t xml:space="preserve">DEI strategies </w:t>
      </w:r>
      <w:r w:rsidR="00C838DD" w:rsidRPr="00B94675">
        <w:t xml:space="preserve">and </w:t>
      </w:r>
      <w:r w:rsidR="003D23C3">
        <w:t>establish</w:t>
      </w:r>
      <w:r w:rsidR="007E1365" w:rsidRPr="00B94675">
        <w:t xml:space="preserve"> best practices, we will draw on those experiences and integrate</w:t>
      </w:r>
      <w:r w:rsidR="00DE4D9E">
        <w:t xml:space="preserve"> them</w:t>
      </w:r>
      <w:r w:rsidR="007E1365" w:rsidRPr="00B94675">
        <w:t xml:space="preserve"> into our own plan.</w:t>
      </w:r>
      <w:r w:rsidR="005E47BE" w:rsidRPr="00B94675">
        <w:t xml:space="preserve"> </w:t>
      </w:r>
    </w:p>
    <w:p w14:paraId="0CA47C39" w14:textId="28A66B02" w:rsidR="00B25550" w:rsidRPr="00116C81" w:rsidRDefault="00B25550" w:rsidP="00B94675">
      <w:pPr>
        <w:pStyle w:val="Heading4"/>
      </w:pPr>
      <w:r w:rsidRPr="00116C81">
        <w:t xml:space="preserve">Performance Reviews and </w:t>
      </w:r>
      <w:r w:rsidR="00A01568" w:rsidRPr="00116C81">
        <w:t>Updates to Plan</w:t>
      </w:r>
    </w:p>
    <w:p w14:paraId="7C49E0E4" w14:textId="51177B82" w:rsidR="00A20E3F" w:rsidRPr="00B94675" w:rsidRDefault="00DB0A2A" w:rsidP="00B94675">
      <w:pPr>
        <w:pStyle w:val="BodyText"/>
      </w:pPr>
      <w:r w:rsidRPr="00B94675">
        <w:t>This plan is intended to be a living document</w:t>
      </w:r>
      <w:r w:rsidR="009D2A0E" w:rsidRPr="00B94675">
        <w:t xml:space="preserve"> to guide our efforts related to DEI activities and </w:t>
      </w:r>
      <w:r w:rsidR="001950FB" w:rsidRPr="00B94675">
        <w:t>hold us accountable</w:t>
      </w:r>
      <w:r w:rsidR="00116C81" w:rsidRPr="00B94675">
        <w:t xml:space="preserve">. </w:t>
      </w:r>
      <w:r w:rsidR="00017E9B" w:rsidRPr="00B94675">
        <w:t xml:space="preserve">By </w:t>
      </w:r>
      <w:r w:rsidR="007F4FDA" w:rsidRPr="00B94675">
        <w:t>establish</w:t>
      </w:r>
      <w:r w:rsidR="00017E9B" w:rsidRPr="00B94675">
        <w:t>ing</w:t>
      </w:r>
      <w:r w:rsidR="007F4FDA" w:rsidRPr="00B94675">
        <w:t xml:space="preserve"> a plan for </w:t>
      </w:r>
      <w:r w:rsidR="00F309D5">
        <w:t xml:space="preserve">periodic </w:t>
      </w:r>
      <w:r w:rsidR="007F4FDA" w:rsidRPr="00B94675">
        <w:t>external and internal review</w:t>
      </w:r>
      <w:r w:rsidR="00017E9B" w:rsidRPr="00B94675">
        <w:t xml:space="preserve">, we will draw on what efforts are impactful and </w:t>
      </w:r>
      <w:r w:rsidR="001065F0" w:rsidRPr="00B94675">
        <w:t>adjust</w:t>
      </w:r>
      <w:r w:rsidR="00017E9B" w:rsidRPr="00B94675">
        <w:t xml:space="preserve"> </w:t>
      </w:r>
      <w:r w:rsidR="0086257A" w:rsidRPr="00B94675">
        <w:t>as needed.</w:t>
      </w:r>
    </w:p>
    <w:p w14:paraId="3089344E" w14:textId="77777777" w:rsidR="0044260B" w:rsidRPr="00590B5F" w:rsidRDefault="0044260B" w:rsidP="0044260B">
      <w:pPr>
        <w:pStyle w:val="BodyText"/>
      </w:pPr>
    </w:p>
    <w:p w14:paraId="3A409F1D" w14:textId="77777777" w:rsidR="0044260B" w:rsidRPr="0044260B" w:rsidRDefault="0044260B" w:rsidP="0044260B">
      <w:pPr>
        <w:pStyle w:val="BodyText"/>
      </w:pPr>
    </w:p>
    <w:p w14:paraId="06E7B927" w14:textId="77777777" w:rsidR="00B84C3D" w:rsidRPr="004835E1" w:rsidRDefault="00B84C3D" w:rsidP="00B84C3D">
      <w:pPr>
        <w:sectPr w:rsidR="00B84C3D" w:rsidRPr="004835E1" w:rsidSect="00ED2A0E">
          <w:footerReference w:type="default" r:id="rId32"/>
          <w:footnotePr>
            <w:numRestart w:val="eachPage"/>
          </w:footnotePr>
          <w:pgSz w:w="12240" w:h="15840" w:code="1"/>
          <w:pgMar w:top="1440" w:right="720" w:bottom="1440" w:left="720" w:header="720" w:footer="720" w:gutter="0"/>
          <w:pgNumType w:chapStyle="6" w:chapSep="period"/>
          <w:cols w:space="720"/>
          <w:docGrid w:linePitch="299"/>
        </w:sectPr>
      </w:pPr>
    </w:p>
    <w:bookmarkEnd w:id="0"/>
    <w:p w14:paraId="02B6B3FC" w14:textId="77777777" w:rsidR="00512532" w:rsidRPr="0026210F" w:rsidRDefault="00512532" w:rsidP="0094242D">
      <w:pPr>
        <w:pStyle w:val="BodyText"/>
        <w:rPr>
          <w:noProof/>
        </w:rPr>
      </w:pPr>
    </w:p>
    <w:sectPr w:rsidR="00512532" w:rsidRPr="0026210F" w:rsidSect="00352C16">
      <w:headerReference w:type="default" r:id="rId33"/>
      <w:footerReference w:type="default" r:id="rId34"/>
      <w:footnotePr>
        <w:numRestart w:val="eachPage"/>
      </w:footnotePr>
      <w:pgSz w:w="12240" w:h="15840" w:code="1"/>
      <w:pgMar w:top="1440" w:right="720" w:bottom="1440" w:left="720" w:header="576" w:footer="576" w:gutter="0"/>
      <w:pgNumType w:start="1" w:chapStyle="6"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BC28" w14:textId="77777777" w:rsidR="002A5118" w:rsidRDefault="002A5118">
      <w:r>
        <w:separator/>
      </w:r>
    </w:p>
    <w:p w14:paraId="226921FA" w14:textId="77777777" w:rsidR="002A5118" w:rsidRDefault="002A5118"/>
  </w:endnote>
  <w:endnote w:type="continuationSeparator" w:id="0">
    <w:p w14:paraId="2F5001F7" w14:textId="77777777" w:rsidR="002A5118" w:rsidRDefault="002A5118" w:rsidP="00E12AF4">
      <w:r>
        <w:continuationSeparator/>
      </w:r>
    </w:p>
    <w:p w14:paraId="2B6822F8" w14:textId="77777777" w:rsidR="002A5118" w:rsidRDefault="002A5118"/>
    <w:p w14:paraId="55124D73" w14:textId="77777777" w:rsidR="002A5118" w:rsidRDefault="002A5118"/>
  </w:endnote>
  <w:endnote w:type="continuationNotice" w:id="1">
    <w:p w14:paraId="2C67C095" w14:textId="77777777" w:rsidR="002A5118" w:rsidRDefault="002A5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6EE4" w14:textId="77777777" w:rsidR="00482B31" w:rsidRDefault="00942F9D" w:rsidP="00AE0B15">
    <w:pPr>
      <w:pStyle w:val="Footer"/>
      <w:rPr>
        <w:rStyle w:val="PageNumber"/>
      </w:rPr>
    </w:pPr>
    <w:r>
      <w:rPr>
        <w:rStyle w:val="PageNumber"/>
      </w:rPr>
      <w:fldChar w:fldCharType="begin"/>
    </w:r>
    <w:r w:rsidR="00482B31">
      <w:rPr>
        <w:rStyle w:val="PageNumber"/>
      </w:rPr>
      <w:instrText xml:space="preserve">PAGE  </w:instrText>
    </w:r>
    <w:r>
      <w:rPr>
        <w:rStyle w:val="PageNumber"/>
      </w:rPr>
      <w:fldChar w:fldCharType="end"/>
    </w:r>
  </w:p>
  <w:p w14:paraId="5B78CE4F" w14:textId="77777777" w:rsidR="00482B31" w:rsidRDefault="00482B31" w:rsidP="00AE0B1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9513"/>
      <w:placeholder>
        <w:docPart w:val="258A50452BA846129D3B3C6C090F0A10"/>
      </w:placeholder>
      <w:docPartList>
        <w:docPartGallery w:val="Custom 5"/>
        <w:docPartCategory w:val="EMSL_Footer"/>
      </w:docPartList>
    </w:sdtPr>
    <w:sdtContent>
      <w:p w14:paraId="7AED88DD" w14:textId="31F79DE6" w:rsidR="00B94675" w:rsidRPr="00DA5276" w:rsidRDefault="00B94675" w:rsidP="00474D51">
        <w:pPr>
          <w:pStyle w:val="Footer"/>
          <w:tabs>
            <w:tab w:val="right" w:pos="13680"/>
          </w:tabs>
          <w:jc w:val="left"/>
        </w:pPr>
        <w:r>
          <w:t>Ten-Year Vision</w:t>
        </w:r>
        <w:r w:rsidRPr="00F3379F">
          <w:tab/>
        </w:r>
        <w:r w:rsidRPr="00F3379F">
          <w:rPr>
            <w:b/>
          </w:rPr>
          <w:fldChar w:fldCharType="begin"/>
        </w:r>
        <w:r w:rsidRPr="00F3379F">
          <w:instrText xml:space="preserve"> PAGE </w:instrText>
        </w:r>
        <w:r w:rsidRPr="00F3379F">
          <w:rPr>
            <w:b/>
          </w:rPr>
          <w:fldChar w:fldCharType="separate"/>
        </w:r>
        <w:r w:rsidRPr="00F3379F">
          <w:rPr>
            <w:b/>
          </w:rPr>
          <w:t>iii</w:t>
        </w:r>
        <w:r w:rsidRPr="00F3379F">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C362" w14:textId="77777777" w:rsidR="006148BE" w:rsidRPr="005560E0" w:rsidRDefault="00AE0B15" w:rsidP="00925EA4">
    <w:pPr>
      <w:pStyle w:val="CoverNumber"/>
      <w:tabs>
        <w:tab w:val="clear" w:pos="360"/>
        <w:tab w:val="clear" w:pos="720"/>
      </w:tabs>
      <w:ind w:left="324"/>
      <w:jc w:val="left"/>
    </w:pPr>
    <w:r>
      <w:rPr>
        <w:noProof/>
      </w:rPr>
      <w:drawing>
        <wp:anchor distT="0" distB="0" distL="114300" distR="114300" simplePos="0" relativeHeight="251658241" behindDoc="1" locked="0" layoutInCell="1" allowOverlap="1" wp14:anchorId="7EFFA3A7" wp14:editId="30363B19">
          <wp:simplePos x="0" y="0"/>
          <wp:positionH relativeFrom="page">
            <wp:posOffset>-7620</wp:posOffset>
          </wp:positionH>
          <wp:positionV relativeFrom="page">
            <wp:posOffset>7535975</wp:posOffset>
          </wp:positionV>
          <wp:extent cx="7772399" cy="2514599"/>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96DAC541-7B7A-43D3-8B79-37D633B846F1}">
                        <asvg:svgBlip xmlns:asvg="http://schemas.microsoft.com/office/drawing/2016/SVG/main" r:embed="rId2"/>
                      </a:ext>
                    </a:extLst>
                  </a:blip>
                  <a:stretch>
                    <a:fillRect/>
                  </a:stretch>
                </pic:blipFill>
                <pic:spPr>
                  <a:xfrm>
                    <a:off x="0" y="0"/>
                    <a:ext cx="7772399" cy="251459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B6DB" w14:textId="77777777" w:rsidR="00B0131A" w:rsidRDefault="00000000" w:rsidP="004674D7">
    <w:pPr>
      <w:pStyle w:val="Footer"/>
      <w:spacing w:before="1680" w:after="240"/>
      <w:ind w:left="-270"/>
      <w:jc w:val="left"/>
      <w:rPr>
        <w:noProof/>
      </w:rPr>
    </w:pPr>
    <w:sdt>
      <w:sdtPr>
        <w:rPr>
          <w:color w:val="FFFFFF" w:themeColor="background1"/>
        </w:rPr>
        <w:id w:val="1997371569"/>
        <w:placeholder>
          <w:docPart w:val="58BFCF07DF2C4D99BA78FB0B923CE9B1"/>
        </w:placeholder>
        <w:showingPlcHdr/>
        <w:dataBinding w:prefixMappings="xmlns:ns0='EMSL_Template' " w:xpath="/ns0:projectDoc[1]/ns0:EMSL_Template[1]/ns0:EMSL_Content_Controls[1]/ns0:EMSL_Number[1]" w:storeItemID="{02D18313-9A4D-4C49-BBB5-7012767DE606}"/>
        <w:text/>
      </w:sdtPr>
      <w:sdtContent>
        <w:r w:rsidR="00B0131A">
          <w:rPr>
            <w:rStyle w:val="PlaceholderText"/>
          </w:rPr>
          <w:t>IR Number (edit footer to update)</w:t>
        </w:r>
      </w:sdtContent>
    </w:sdt>
    <w:r w:rsidR="00B0131A">
      <w:rPr>
        <w:noProof/>
      </w:rPr>
      <w:t xml:space="preserve"> </w:t>
    </w:r>
  </w:p>
  <w:p w14:paraId="4330E0B3" w14:textId="77777777" w:rsidR="00A43287" w:rsidRDefault="00A43287" w:rsidP="00B0131A">
    <w:pPr>
      <w:pStyle w:val="Footer"/>
      <w:jc w:val="right"/>
    </w:pPr>
    <w:r>
      <w:rPr>
        <w:noProof/>
      </w:rPr>
      <w:drawing>
        <wp:anchor distT="0" distB="0" distL="114300" distR="114300" simplePos="0" relativeHeight="251658242" behindDoc="1" locked="1" layoutInCell="1" allowOverlap="1" wp14:anchorId="34FC40A6" wp14:editId="4C48EE0B">
          <wp:simplePos x="0" y="0"/>
          <wp:positionH relativeFrom="page">
            <wp:align>center</wp:align>
          </wp:positionH>
          <wp:positionV relativeFrom="page">
            <wp:align>bottom</wp:align>
          </wp:positionV>
          <wp:extent cx="7818120" cy="160909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7818120" cy="16090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68BB" w14:textId="77777777" w:rsidR="00482B31" w:rsidRDefault="00942F9D" w:rsidP="00AE0B15">
    <w:pPr>
      <w:pStyle w:val="Footer"/>
      <w:rPr>
        <w:rStyle w:val="PageNumber"/>
      </w:rPr>
    </w:pPr>
    <w:r>
      <w:rPr>
        <w:rStyle w:val="PageNumber"/>
      </w:rPr>
      <w:fldChar w:fldCharType="begin"/>
    </w:r>
    <w:r w:rsidR="00482B31">
      <w:rPr>
        <w:rStyle w:val="PageNumber"/>
      </w:rPr>
      <w:instrText xml:space="preserve">PAGE  </w:instrText>
    </w:r>
    <w:r>
      <w:rPr>
        <w:rStyle w:val="PageNumber"/>
      </w:rPr>
      <w:fldChar w:fldCharType="end"/>
    </w:r>
  </w:p>
  <w:p w14:paraId="22FC9857" w14:textId="77777777" w:rsidR="00482B31" w:rsidRDefault="00482B31" w:rsidP="00AE0B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3FDC" w14:textId="153C352D" w:rsidR="00482B31" w:rsidRPr="004078F5" w:rsidRDefault="00482B31" w:rsidP="00C602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23806"/>
      <w:docPartObj>
        <w:docPartGallery w:val="Page Numbers (Bottom of Page)"/>
        <w:docPartUnique/>
      </w:docPartObj>
    </w:sdtPr>
    <w:sdtEndPr>
      <w:rPr>
        <w:noProof/>
      </w:rPr>
    </w:sdtEndPr>
    <w:sdtContent>
      <w:p w14:paraId="7CAC69B5" w14:textId="5D2AC329" w:rsidR="00C6022A" w:rsidRPr="004078F5" w:rsidRDefault="00000000" w:rsidP="00C6022A">
        <w:pPr>
          <w:pStyle w:val="Footer"/>
          <w:ind w:left="-720" w:right="-720"/>
        </w:pPr>
        <w:fldSimple w:instr=" STYLEREF  &quot;Heading Front (No TOC)&quot;  \* MERGEFORMAT ">
          <w:r w:rsidR="000A59FD">
            <w:rPr>
              <w:noProof/>
            </w:rPr>
            <w:t>Acronyms and Abbreviations</w:t>
          </w:r>
        </w:fldSimple>
        <w:r w:rsidR="00C6022A">
          <w:tab/>
        </w:r>
        <w:r w:rsidR="00C6022A">
          <w:fldChar w:fldCharType="begin"/>
        </w:r>
        <w:r w:rsidR="00C6022A">
          <w:instrText xml:space="preserve"> PAGE   \* MERGEFORMAT </w:instrText>
        </w:r>
        <w:r w:rsidR="00C6022A">
          <w:fldChar w:fldCharType="separate"/>
        </w:r>
        <w:r w:rsidR="00C6022A">
          <w:rPr>
            <w:noProof/>
          </w:rPr>
          <w:t>2</w:t>
        </w:r>
        <w:r w:rsidR="00C6022A">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5AC0" w14:textId="7B0ABF69" w:rsidR="00474D51" w:rsidRPr="00DA5276" w:rsidRDefault="00474D51" w:rsidP="00474D51">
    <w:pPr>
      <w:pStyle w:val="Footer"/>
      <w:tabs>
        <w:tab w:val="right" w:pos="13680"/>
      </w:tabs>
      <w:jc w:val="left"/>
    </w:pPr>
    <w:r>
      <w:rPr>
        <w:rStyle w:val="HeaderChar"/>
      </w:rPr>
      <w:fldChar w:fldCharType="begin"/>
    </w:r>
    <w:r>
      <w:rPr>
        <w:rStyle w:val="HeaderChar"/>
      </w:rPr>
      <w:instrText xml:space="preserve"> STYLEREF  "Heading Front (No TOC)"  \* MERGEFORMAT </w:instrText>
    </w:r>
    <w:r>
      <w:rPr>
        <w:rStyle w:val="HeaderChar"/>
      </w:rPr>
      <w:fldChar w:fldCharType="separate"/>
    </w:r>
    <w:r w:rsidR="000A59FD">
      <w:rPr>
        <w:rStyle w:val="HeaderChar"/>
        <w:noProof/>
      </w:rPr>
      <w:t>Contents</w:t>
    </w:r>
    <w:r>
      <w:rPr>
        <w:rStyle w:val="HeaderChar"/>
      </w:rPr>
      <w:fldChar w:fldCharType="end"/>
    </w:r>
    <w:r w:rsidRPr="004A517F">
      <w:rPr>
        <w:rStyle w:val="HeaderChar"/>
      </w:rPr>
      <w:tab/>
    </w:r>
    <w:r w:rsidRPr="004A517F">
      <w:rPr>
        <w:rStyle w:val="PageNumber"/>
        <w:b/>
      </w:rPr>
      <w:fldChar w:fldCharType="begin"/>
    </w:r>
    <w:r w:rsidRPr="004A517F">
      <w:rPr>
        <w:rStyle w:val="PageNumber"/>
      </w:rPr>
      <w:instrText xml:space="preserve"> PAGE </w:instrText>
    </w:r>
    <w:r w:rsidRPr="004A517F">
      <w:rPr>
        <w:rStyle w:val="PageNumber"/>
        <w:b/>
      </w:rPr>
      <w:fldChar w:fldCharType="separate"/>
    </w:r>
    <w:r>
      <w:rPr>
        <w:rStyle w:val="PageNumber"/>
      </w:rPr>
      <w:t>2</w:t>
    </w:r>
    <w:r w:rsidRPr="004A517F">
      <w:rPr>
        <w:rStyle w:val="PageNumbe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78536"/>
      <w:placeholder>
        <w:docPart w:val="25ED4775991D4A8DA00205596FC37F41"/>
      </w:placeholder>
      <w:docPartList>
        <w:docPartGallery w:val="Custom 5"/>
        <w:docPartCategory w:val="EMSL_Footer"/>
      </w:docPartList>
    </w:sdtPr>
    <w:sdtContent>
      <w:p w14:paraId="5BC0EC99" w14:textId="3C0AAAF4" w:rsidR="00474D51" w:rsidRPr="00DA5276" w:rsidRDefault="00ED2A0E" w:rsidP="00474D51">
        <w:pPr>
          <w:pStyle w:val="Footer"/>
          <w:tabs>
            <w:tab w:val="right" w:pos="13680"/>
          </w:tabs>
          <w:jc w:val="left"/>
        </w:pPr>
        <w:r>
          <w:t>Overview</w:t>
        </w:r>
        <w:r w:rsidR="00F3379F" w:rsidRPr="00F3379F">
          <w:tab/>
        </w:r>
        <w:r w:rsidR="00F3379F" w:rsidRPr="00F3379F">
          <w:rPr>
            <w:b/>
          </w:rPr>
          <w:fldChar w:fldCharType="begin"/>
        </w:r>
        <w:r w:rsidR="00F3379F" w:rsidRPr="00F3379F">
          <w:instrText xml:space="preserve"> PAGE </w:instrText>
        </w:r>
        <w:r w:rsidR="00F3379F" w:rsidRPr="00F3379F">
          <w:rPr>
            <w:b/>
          </w:rPr>
          <w:fldChar w:fldCharType="separate"/>
        </w:r>
        <w:r w:rsidR="00F3379F" w:rsidRPr="00F3379F">
          <w:rPr>
            <w:b/>
          </w:rPr>
          <w:t>iii</w:t>
        </w:r>
        <w:r w:rsidR="00F3379F" w:rsidRPr="00F3379F">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71084"/>
      <w:placeholder>
        <w:docPart w:val="B04ED9AE74084A04BDAAB1C04CA97624"/>
      </w:placeholder>
      <w:docPartList>
        <w:docPartGallery w:val="Custom 5"/>
        <w:docPartCategory w:val="EMSL_Footer"/>
      </w:docPartList>
    </w:sdtPr>
    <w:sdtContent>
      <w:p w14:paraId="310C75CC" w14:textId="2EF7D1B3" w:rsidR="00ED2A0E" w:rsidRPr="00DA5276" w:rsidRDefault="00ED2A0E" w:rsidP="00474D51">
        <w:pPr>
          <w:pStyle w:val="Footer"/>
          <w:tabs>
            <w:tab w:val="right" w:pos="13680"/>
          </w:tabs>
          <w:jc w:val="left"/>
        </w:pPr>
        <w:r w:rsidRPr="00ED2A0E">
          <w:t>Definitions</w:t>
        </w:r>
        <w:r w:rsidRPr="00F3379F">
          <w:tab/>
        </w:r>
        <w:r w:rsidRPr="00F3379F">
          <w:rPr>
            <w:b/>
          </w:rPr>
          <w:fldChar w:fldCharType="begin"/>
        </w:r>
        <w:r w:rsidRPr="00F3379F">
          <w:instrText xml:space="preserve"> PAGE </w:instrText>
        </w:r>
        <w:r w:rsidRPr="00F3379F">
          <w:rPr>
            <w:b/>
          </w:rPr>
          <w:fldChar w:fldCharType="separate"/>
        </w:r>
        <w:r w:rsidRPr="00F3379F">
          <w:rPr>
            <w:b/>
          </w:rPr>
          <w:t>iii</w:t>
        </w:r>
        <w:r w:rsidRPr="00F3379F">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15368"/>
      <w:placeholder>
        <w:docPart w:val="EC3EAA99CB794C47A5DC5E965719E5BD"/>
      </w:placeholder>
      <w:docPartList>
        <w:docPartGallery w:val="Custom 5"/>
        <w:docPartCategory w:val="EMSL_Footer"/>
      </w:docPartList>
    </w:sdtPr>
    <w:sdtContent>
      <w:p w14:paraId="02BA0532" w14:textId="16E2CDBA" w:rsidR="00B94675" w:rsidRPr="00DA5276" w:rsidRDefault="00B94675" w:rsidP="00474D51">
        <w:pPr>
          <w:pStyle w:val="Footer"/>
          <w:tabs>
            <w:tab w:val="right" w:pos="13680"/>
          </w:tabs>
          <w:jc w:val="left"/>
        </w:pPr>
        <w:r>
          <w:t>Aims</w:t>
        </w:r>
        <w:r w:rsidRPr="00F3379F">
          <w:tab/>
        </w:r>
        <w:r w:rsidRPr="00F3379F">
          <w:rPr>
            <w:b/>
          </w:rPr>
          <w:fldChar w:fldCharType="begin"/>
        </w:r>
        <w:r w:rsidRPr="00F3379F">
          <w:instrText xml:space="preserve"> PAGE </w:instrText>
        </w:r>
        <w:r w:rsidRPr="00F3379F">
          <w:rPr>
            <w:b/>
          </w:rPr>
          <w:fldChar w:fldCharType="separate"/>
        </w:r>
        <w:r w:rsidRPr="00F3379F">
          <w:rPr>
            <w:b/>
          </w:rPr>
          <w:t>iii</w:t>
        </w:r>
        <w:r w:rsidRPr="00F337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64FE" w14:textId="77777777" w:rsidR="002A5118" w:rsidRDefault="002A5118">
      <w:r>
        <w:separator/>
      </w:r>
    </w:p>
  </w:footnote>
  <w:footnote w:type="continuationSeparator" w:id="0">
    <w:p w14:paraId="51617628" w14:textId="77777777" w:rsidR="002A5118" w:rsidRDefault="002A5118">
      <w:r>
        <w:continuationSeparator/>
      </w:r>
    </w:p>
  </w:footnote>
  <w:footnote w:type="continuationNotice" w:id="1">
    <w:p w14:paraId="203FB0D7" w14:textId="77777777" w:rsidR="002A5118" w:rsidRDefault="002A5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BCDD" w14:textId="77777777" w:rsidR="0073505F" w:rsidRDefault="0073505F" w:rsidP="00352C16">
    <w:pPr>
      <w:pStyle w:val="Header"/>
      <w:spacing w:before="2280" w:after="120"/>
    </w:pPr>
    <w:r>
      <w:rPr>
        <w:noProof/>
      </w:rPr>
      <w:drawing>
        <wp:anchor distT="0" distB="0" distL="114300" distR="114300" simplePos="0" relativeHeight="251658240" behindDoc="1" locked="1" layoutInCell="1" allowOverlap="1" wp14:anchorId="016216B1" wp14:editId="2B0D36CE">
          <wp:simplePos x="0" y="0"/>
          <wp:positionH relativeFrom="page">
            <wp:align>center</wp:align>
          </wp:positionH>
          <wp:positionV relativeFrom="page">
            <wp:align>top</wp:align>
          </wp:positionV>
          <wp:extent cx="7818120" cy="2069502"/>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96DAC541-7B7A-43D3-8B79-37D633B846F1}">
                        <asvg:svgBlip xmlns:asvg="http://schemas.microsoft.com/office/drawing/2016/SVG/main" r:embed="rId2"/>
                      </a:ext>
                    </a:extLst>
                  </a:blip>
                  <a:stretch>
                    <a:fillRect/>
                  </a:stretch>
                </pic:blipFill>
                <pic:spPr>
                  <a:xfrm>
                    <a:off x="0" y="0"/>
                    <a:ext cx="7818120" cy="20695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9FF5" w14:textId="77777777" w:rsidR="009B666C" w:rsidRPr="00EA29FD" w:rsidRDefault="009B666C" w:rsidP="00EA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659"/>
      <w:gridCol w:w="5070"/>
    </w:tblGrid>
    <w:tr w:rsidR="00E97D45" w:rsidRPr="00BF1306" w14:paraId="61E7583B" w14:textId="77777777" w:rsidTr="00BF1306">
      <w:trPr>
        <w:trHeight w:val="324"/>
        <w:jc w:val="center"/>
      </w:trPr>
      <w:tc>
        <w:tcPr>
          <w:tcW w:w="4999" w:type="dxa"/>
          <w:tcBorders>
            <w:bottom w:val="single" w:sz="6" w:space="0" w:color="05B380" w:themeColor="text2"/>
          </w:tcBorders>
          <w:vAlign w:val="bottom"/>
        </w:tcPr>
        <w:p w14:paraId="376F5D5C" w14:textId="3CD720BB" w:rsidR="00E97D45" w:rsidRPr="00BF1306" w:rsidRDefault="00000000" w:rsidP="00BF1306">
          <w:pPr>
            <w:pStyle w:val="Header"/>
            <w:jc w:val="left"/>
          </w:pPr>
          <w:sdt>
            <w:sdtPr>
              <w:id w:val="-482853388"/>
              <w:placeholder>
                <w:docPart w:val="8F301C3BFE5144FF8381D722C818211C"/>
              </w:placeholder>
              <w:showingPlcHdr/>
              <w:dataBinding w:prefixMappings="xmlns:ns0='EMSL_Template' " w:xpath="/ns0:projectDoc[1]/ns0:EMSL_Template[1]/ns0:EMSL_Content_Controls[1]/ns0:EMSL_Number[1]" w:storeItemID="{02D18313-9A4D-4C49-BBB5-7012767DE606}"/>
              <w:text/>
            </w:sdtPr>
            <w:sdtContent>
              <w:r w:rsidR="00A45673" w:rsidRPr="00BF1306">
                <w:rPr>
                  <w:rStyle w:val="PlaceholderText"/>
                </w:rPr>
                <w:t>IR Number</w:t>
              </w:r>
            </w:sdtContent>
          </w:sdt>
        </w:p>
      </w:tc>
      <w:tc>
        <w:tcPr>
          <w:tcW w:w="576" w:type="dxa"/>
          <w:vMerge w:val="restart"/>
          <w:tcMar>
            <w:left w:w="0" w:type="dxa"/>
            <w:right w:w="0" w:type="dxa"/>
          </w:tcMar>
          <w:vAlign w:val="bottom"/>
        </w:tcPr>
        <w:p w14:paraId="465D74A7" w14:textId="77777777" w:rsidR="00E97D45" w:rsidRPr="00BF1306" w:rsidRDefault="00E97D45" w:rsidP="00BF1306">
          <w:pPr>
            <w:pStyle w:val="Header"/>
          </w:pPr>
          <w:r>
            <w:rPr>
              <w:noProof/>
            </w:rPr>
            <w:drawing>
              <wp:inline distT="0" distB="0" distL="0" distR="0" wp14:anchorId="13E7A81F" wp14:editId="39297857">
                <wp:extent cx="412750" cy="3810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rotWithShape="1">
                        <a:blip r:embed="rId1">
                          <a:extLst>
                            <a:ext uri="{96DAC541-7B7A-43D3-8B79-37D633B846F1}">
                              <asvg:svgBlip xmlns:asvg="http://schemas.microsoft.com/office/drawing/2016/SVG/main" r:embed="rId2"/>
                            </a:ext>
                          </a:extLst>
                        </a:blip>
                        <a:srcRect l="47386" t="34027" r="47304" b="24306"/>
                        <a:stretch/>
                      </pic:blipFill>
                      <pic:spPr bwMode="auto">
                        <a:xfrm>
                          <a:off x="0" y="0"/>
                          <a:ext cx="412750"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4998" w:type="dxa"/>
          <w:tcBorders>
            <w:bottom w:val="single" w:sz="6" w:space="0" w:color="05B380" w:themeColor="text2"/>
          </w:tcBorders>
          <w:vAlign w:val="bottom"/>
        </w:tcPr>
        <w:p w14:paraId="0A510988" w14:textId="022C4B7E" w:rsidR="00E97D45" w:rsidRPr="00BF1306" w:rsidRDefault="00000000" w:rsidP="00BF1306">
          <w:pPr>
            <w:pStyle w:val="Header"/>
            <w:jc w:val="right"/>
          </w:pPr>
          <w:sdt>
            <w:sdtPr>
              <w:id w:val="80039413"/>
              <w:placeholder>
                <w:docPart w:val="1A7455444515465A89476E1B401AC524"/>
              </w:placeholder>
              <w:dataBinding w:prefixMappings="xmlns:ns0='EMSL_Template' " w:xpath="/ns0:projectDoc[1]/ns0:EMSL_Template[1]/ns0:EMSL_Content_Controls[1]/ns0:EMSL_Date[1]" w:storeItemID="{02D18313-9A4D-4C49-BBB5-7012767DE606}"/>
              <w:date w:fullDate="2023-01-01T00:00:00Z">
                <w:dateFormat w:val="MMMM yyyy"/>
                <w:lid w:val="en-US"/>
                <w:storeMappedDataAs w:val="dateTime"/>
                <w:calendar w:val="gregorian"/>
              </w:date>
            </w:sdtPr>
            <w:sdtContent>
              <w:r w:rsidR="00E85688">
                <w:t>January 2023</w:t>
              </w:r>
            </w:sdtContent>
          </w:sdt>
        </w:p>
      </w:tc>
    </w:tr>
    <w:tr w:rsidR="00E97D45" w:rsidRPr="00BF1306" w14:paraId="6ECC3315" w14:textId="77777777" w:rsidTr="00BF1306">
      <w:trPr>
        <w:jc w:val="center"/>
      </w:trPr>
      <w:tc>
        <w:tcPr>
          <w:tcW w:w="4999" w:type="dxa"/>
          <w:tcBorders>
            <w:top w:val="single" w:sz="6" w:space="0" w:color="05B380" w:themeColor="text2"/>
          </w:tcBorders>
        </w:tcPr>
        <w:p w14:paraId="0330C79F" w14:textId="77777777" w:rsidR="00E97D45" w:rsidRPr="00BF1306" w:rsidRDefault="00E97D45" w:rsidP="00E26368">
          <w:pPr>
            <w:pStyle w:val="Header"/>
          </w:pPr>
        </w:p>
      </w:tc>
      <w:tc>
        <w:tcPr>
          <w:tcW w:w="576" w:type="dxa"/>
          <w:vMerge/>
        </w:tcPr>
        <w:p w14:paraId="0166DFBB" w14:textId="77777777" w:rsidR="00E97D45" w:rsidRDefault="00E97D45" w:rsidP="00E26368">
          <w:pPr>
            <w:pStyle w:val="Header"/>
            <w:rPr>
              <w:noProof/>
            </w:rPr>
          </w:pPr>
        </w:p>
      </w:tc>
      <w:tc>
        <w:tcPr>
          <w:tcW w:w="4998" w:type="dxa"/>
          <w:tcBorders>
            <w:top w:val="single" w:sz="6" w:space="0" w:color="05B380" w:themeColor="text2"/>
          </w:tcBorders>
        </w:tcPr>
        <w:p w14:paraId="62A1A88E" w14:textId="77777777" w:rsidR="00E97D45" w:rsidRPr="00BF1306" w:rsidRDefault="00E97D45" w:rsidP="00E26368">
          <w:pPr>
            <w:pStyle w:val="Header"/>
          </w:pPr>
        </w:p>
      </w:tc>
    </w:tr>
  </w:tbl>
  <w:p w14:paraId="2AD0A21E" w14:textId="35EA6C72" w:rsidR="00E97D45" w:rsidRPr="00BF1306" w:rsidRDefault="00E97D45" w:rsidP="00BF1306">
    <w:pPr>
      <w:pStyle w:val="Head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659"/>
      <w:gridCol w:w="5070"/>
    </w:tblGrid>
    <w:tr w:rsidR="00A24D6C" w:rsidRPr="00BF1306" w14:paraId="4B51E356" w14:textId="77777777" w:rsidTr="00BF1306">
      <w:trPr>
        <w:trHeight w:val="324"/>
        <w:jc w:val="center"/>
      </w:trPr>
      <w:tc>
        <w:tcPr>
          <w:tcW w:w="4999" w:type="dxa"/>
          <w:tcBorders>
            <w:bottom w:val="single" w:sz="6" w:space="0" w:color="05B380" w:themeColor="text2"/>
          </w:tcBorders>
          <w:vAlign w:val="bottom"/>
        </w:tcPr>
        <w:p w14:paraId="1726FE15" w14:textId="728248D8" w:rsidR="00A24D6C" w:rsidRPr="00BF1306" w:rsidRDefault="00000000" w:rsidP="00BF1306">
          <w:pPr>
            <w:pStyle w:val="Header"/>
            <w:jc w:val="left"/>
          </w:pPr>
          <w:sdt>
            <w:sdtPr>
              <w:id w:val="-608509001"/>
              <w:placeholder>
                <w:docPart w:val="874A6A3D4F2F430DBD48899189A9F0CF"/>
              </w:placeholder>
              <w:showingPlcHdr/>
              <w:dataBinding w:prefixMappings="xmlns:ns0='EMSL_Template' " w:xpath="/ns0:projectDoc[1]/ns0:EMSL_Template[1]/ns0:EMSL_Content_Controls[1]/ns0:EMSL_Number[1]" w:storeItemID="{02D18313-9A4D-4C49-BBB5-7012767DE606}"/>
              <w:text/>
            </w:sdtPr>
            <w:sdtContent>
              <w:r w:rsidR="00A45673" w:rsidRPr="00BF1306">
                <w:rPr>
                  <w:rStyle w:val="PlaceholderText"/>
                </w:rPr>
                <w:t>IR Number</w:t>
              </w:r>
            </w:sdtContent>
          </w:sdt>
        </w:p>
      </w:tc>
      <w:tc>
        <w:tcPr>
          <w:tcW w:w="576" w:type="dxa"/>
          <w:vMerge w:val="restart"/>
          <w:tcMar>
            <w:left w:w="0" w:type="dxa"/>
            <w:right w:w="0" w:type="dxa"/>
          </w:tcMar>
          <w:vAlign w:val="bottom"/>
        </w:tcPr>
        <w:p w14:paraId="4DEE3848" w14:textId="77777777" w:rsidR="00A24D6C" w:rsidRPr="00BF1306" w:rsidRDefault="00A24D6C" w:rsidP="00BF1306">
          <w:pPr>
            <w:pStyle w:val="Header"/>
          </w:pPr>
          <w:r>
            <w:rPr>
              <w:noProof/>
            </w:rPr>
            <w:drawing>
              <wp:inline distT="0" distB="0" distL="0" distR="0" wp14:anchorId="6E3D7729" wp14:editId="4711553B">
                <wp:extent cx="412750" cy="38100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rotWithShape="1">
                        <a:blip r:embed="rId1">
                          <a:extLst>
                            <a:ext uri="{96DAC541-7B7A-43D3-8B79-37D633B846F1}">
                              <asvg:svgBlip xmlns:asvg="http://schemas.microsoft.com/office/drawing/2016/SVG/main" r:embed="rId2"/>
                            </a:ext>
                          </a:extLst>
                        </a:blip>
                        <a:srcRect l="47386" t="34027" r="47304" b="24306"/>
                        <a:stretch/>
                      </pic:blipFill>
                      <pic:spPr bwMode="auto">
                        <a:xfrm>
                          <a:off x="0" y="0"/>
                          <a:ext cx="412750"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4998" w:type="dxa"/>
          <w:tcBorders>
            <w:bottom w:val="single" w:sz="6" w:space="0" w:color="05B380" w:themeColor="text2"/>
          </w:tcBorders>
          <w:vAlign w:val="bottom"/>
        </w:tcPr>
        <w:p w14:paraId="46F1F507" w14:textId="048B3924" w:rsidR="00A24D6C" w:rsidRPr="00BF1306" w:rsidRDefault="00000000" w:rsidP="00BF1306">
          <w:pPr>
            <w:pStyle w:val="Header"/>
            <w:jc w:val="right"/>
          </w:pPr>
          <w:sdt>
            <w:sdtPr>
              <w:id w:val="1328559710"/>
              <w:placeholder>
                <w:docPart w:val="0776017A04F641A7875A3FE0A6842109"/>
              </w:placeholder>
              <w:dataBinding w:prefixMappings="xmlns:ns0='EMSL_Template' " w:xpath="/ns0:projectDoc[1]/ns0:EMSL_Template[1]/ns0:EMSL_Content_Controls[1]/ns0:EMSL_Date[1]" w:storeItemID="{02D18313-9A4D-4C49-BBB5-7012767DE606}"/>
              <w:date w:fullDate="2023-01-01T00:00:00Z">
                <w:dateFormat w:val="MMMM yyyy"/>
                <w:lid w:val="en-US"/>
                <w:storeMappedDataAs w:val="dateTime"/>
                <w:calendar w:val="gregorian"/>
              </w:date>
            </w:sdtPr>
            <w:sdtContent>
              <w:r w:rsidR="00E85688">
                <w:t>January 2023</w:t>
              </w:r>
            </w:sdtContent>
          </w:sdt>
        </w:p>
      </w:tc>
    </w:tr>
    <w:tr w:rsidR="00A24D6C" w:rsidRPr="00BF1306" w14:paraId="799D35C7" w14:textId="77777777" w:rsidTr="00BF1306">
      <w:trPr>
        <w:jc w:val="center"/>
      </w:trPr>
      <w:tc>
        <w:tcPr>
          <w:tcW w:w="4999" w:type="dxa"/>
          <w:tcBorders>
            <w:top w:val="single" w:sz="6" w:space="0" w:color="05B380" w:themeColor="text2"/>
          </w:tcBorders>
        </w:tcPr>
        <w:p w14:paraId="1F8B3342" w14:textId="77777777" w:rsidR="00A24D6C" w:rsidRPr="00BF1306" w:rsidRDefault="00A24D6C" w:rsidP="00E26368">
          <w:pPr>
            <w:pStyle w:val="Header"/>
          </w:pPr>
        </w:p>
      </w:tc>
      <w:tc>
        <w:tcPr>
          <w:tcW w:w="576" w:type="dxa"/>
          <w:vMerge/>
        </w:tcPr>
        <w:p w14:paraId="3A3A3CB9" w14:textId="77777777" w:rsidR="00A24D6C" w:rsidRDefault="00A24D6C" w:rsidP="00E26368">
          <w:pPr>
            <w:pStyle w:val="Header"/>
            <w:rPr>
              <w:noProof/>
            </w:rPr>
          </w:pPr>
        </w:p>
      </w:tc>
      <w:tc>
        <w:tcPr>
          <w:tcW w:w="4998" w:type="dxa"/>
          <w:tcBorders>
            <w:top w:val="single" w:sz="6" w:space="0" w:color="05B380" w:themeColor="text2"/>
          </w:tcBorders>
        </w:tcPr>
        <w:p w14:paraId="67386590" w14:textId="77777777" w:rsidR="00A24D6C" w:rsidRPr="00BF1306" w:rsidRDefault="00A24D6C" w:rsidP="00E26368">
          <w:pPr>
            <w:pStyle w:val="Header"/>
          </w:pPr>
        </w:p>
      </w:tc>
    </w:tr>
  </w:tbl>
  <w:p w14:paraId="1F2505C9" w14:textId="2ACE865C" w:rsidR="00A24D6C" w:rsidRPr="00BF1306" w:rsidRDefault="00A24D6C" w:rsidP="00BF1306">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5DDB" w14:textId="77777777" w:rsidR="00206D56" w:rsidRPr="0094242D" w:rsidRDefault="00206D56" w:rsidP="00AE0B15">
    <w:pPr>
      <w:rPr>
        <w:rStyle w:val="PlaceholderTex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06CE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2227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80B9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44DE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8AF0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3E67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20049C9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09176686"/>
    <w:multiLevelType w:val="hybridMultilevel"/>
    <w:tmpl w:val="38B85E5E"/>
    <w:lvl w:ilvl="0" w:tplc="12909B40">
      <w:start w:val="1"/>
      <w:numFmt w:val="bullet"/>
      <w:pStyle w:val="ListBullet"/>
      <w:lvlText w:val=""/>
      <w:lvlJc w:val="left"/>
      <w:pPr>
        <w:tabs>
          <w:tab w:val="num" w:pos="216"/>
        </w:tabs>
        <w:ind w:left="216" w:hanging="216"/>
      </w:pPr>
      <w:rPr>
        <w:rFonts w:ascii="Symbol" w:hAnsi="Symbol" w:hint="default"/>
      </w:rPr>
    </w:lvl>
    <w:lvl w:ilvl="1" w:tplc="F788BA18">
      <w:start w:val="1"/>
      <w:numFmt w:val="bullet"/>
      <w:lvlText w:val="–"/>
      <w:lvlJc w:val="left"/>
      <w:pPr>
        <w:tabs>
          <w:tab w:val="num" w:pos="576"/>
        </w:tabs>
        <w:ind w:left="576" w:hanging="360"/>
      </w:pPr>
      <w:rPr>
        <w:rFonts w:ascii="Arial" w:hAnsi="Arial" w:hint="default"/>
        <w:color w:val="auto"/>
        <w:u w:color="FFC000"/>
      </w:rPr>
    </w:lvl>
    <w:lvl w:ilvl="2" w:tplc="334A17DA">
      <w:start w:val="1"/>
      <w:numFmt w:val="bullet"/>
      <w:lvlText w:val="o"/>
      <w:lvlJc w:val="left"/>
      <w:pPr>
        <w:tabs>
          <w:tab w:val="num" w:pos="936"/>
        </w:tabs>
        <w:ind w:left="936" w:hanging="360"/>
      </w:pPr>
      <w:rPr>
        <w:rFonts w:ascii="Courier New" w:hAnsi="Courier New" w:hint="default"/>
      </w:rPr>
    </w:lvl>
    <w:lvl w:ilvl="3" w:tplc="78A6ED68">
      <w:start w:val="1"/>
      <w:numFmt w:val="bullet"/>
      <w:lvlText w:val=""/>
      <w:lvlJc w:val="left"/>
      <w:pPr>
        <w:tabs>
          <w:tab w:val="num" w:pos="1296"/>
        </w:tabs>
        <w:ind w:left="1296" w:hanging="360"/>
      </w:pPr>
      <w:rPr>
        <w:rFonts w:ascii="Wingdings" w:hAnsi="Wingdings"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0CBB074A"/>
    <w:multiLevelType w:val="hybridMultilevel"/>
    <w:tmpl w:val="B09C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070"/>
    <w:multiLevelType w:val="hybridMultilevel"/>
    <w:tmpl w:val="5FE89F18"/>
    <w:lvl w:ilvl="0" w:tplc="F3CC58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5046EA"/>
    <w:multiLevelType w:val="multilevel"/>
    <w:tmpl w:val="9416A1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061188"/>
    <w:multiLevelType w:val="hybridMultilevel"/>
    <w:tmpl w:val="458203CE"/>
    <w:lvl w:ilvl="0" w:tplc="301271D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67793"/>
    <w:multiLevelType w:val="hybridMultilevel"/>
    <w:tmpl w:val="2D56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B5B3D"/>
    <w:multiLevelType w:val="hybridMultilevel"/>
    <w:tmpl w:val="06C8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E6B59"/>
    <w:multiLevelType w:val="multilevel"/>
    <w:tmpl w:val="FE5CA83E"/>
    <w:lvl w:ilvl="0">
      <w:start w:val="1"/>
      <w:numFmt w:val="decimal"/>
      <w:pStyle w:val="Heading1"/>
      <w:lvlText w:val="%1.0"/>
      <w:lvlJc w:val="left"/>
      <w:pPr>
        <w:tabs>
          <w:tab w:val="num" w:pos="720"/>
        </w:tabs>
        <w:ind w:left="720" w:hanging="720"/>
      </w:pPr>
      <w:rPr>
        <w:rFonts w:asciiTheme="majorHAnsi" w:hAnsiTheme="majorHAnsi" w:cs="Arial" w:hint="default"/>
        <w:b/>
        <w:i w:val="0"/>
        <w:caps w:val="0"/>
        <w:strike w:val="0"/>
        <w:dstrike w:val="0"/>
        <w:vanish w:val="0"/>
        <w:color w:val="05B380" w:themeColor="text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648"/>
        </w:tabs>
        <w:ind w:left="648" w:hanging="648"/>
      </w:pPr>
      <w:rPr>
        <w:rFonts w:asciiTheme="majorHAnsi" w:hAnsiTheme="majorHAnsi" w:cs="Arial" w:hint="default"/>
        <w:b/>
        <w:i w:val="0"/>
        <w:color w:val="05B380" w:themeColor="text2"/>
        <w:sz w:val="26"/>
        <w:szCs w:val="26"/>
      </w:rPr>
    </w:lvl>
    <w:lvl w:ilvl="2">
      <w:start w:val="1"/>
      <w:numFmt w:val="decimal"/>
      <w:pStyle w:val="Heading3"/>
      <w:lvlText w:val="%1.%2.%3"/>
      <w:lvlJc w:val="left"/>
      <w:pPr>
        <w:tabs>
          <w:tab w:val="num" w:pos="936"/>
        </w:tabs>
        <w:ind w:left="936" w:hanging="936"/>
      </w:pPr>
      <w:rPr>
        <w:rFonts w:asciiTheme="majorHAnsi" w:hAnsiTheme="majorHAnsi" w:cs="Arial" w:hint="default"/>
        <w:b/>
        <w:i w:val="0"/>
        <w:color w:val="05B380" w:themeColor="text2"/>
        <w:sz w:val="24"/>
      </w:rPr>
    </w:lvl>
    <w:lvl w:ilvl="3">
      <w:start w:val="1"/>
      <w:numFmt w:val="decimal"/>
      <w:pStyle w:val="Heading4"/>
      <w:lvlText w:val="%1.%2.%3.%4"/>
      <w:lvlJc w:val="left"/>
      <w:pPr>
        <w:tabs>
          <w:tab w:val="num" w:pos="1037"/>
        </w:tabs>
        <w:ind w:left="1037" w:hanging="1037"/>
      </w:pPr>
      <w:rPr>
        <w:rFonts w:asciiTheme="majorHAnsi" w:hAnsiTheme="majorHAnsi" w:cs="Arial" w:hint="default"/>
        <w:b/>
        <w:i w:val="0"/>
        <w:color w:val="05B380" w:themeColor="text2"/>
        <w:sz w:val="22"/>
      </w:rPr>
    </w:lvl>
    <w:lvl w:ilvl="4">
      <w:start w:val="1"/>
      <w:numFmt w:val="none"/>
      <w:pStyle w:val="Heading5"/>
      <w:suff w:val="nothing"/>
      <w:lvlText w:val=""/>
      <w:lvlJc w:val="left"/>
      <w:pPr>
        <w:ind w:left="0" w:firstLine="0"/>
      </w:pPr>
      <w:rPr>
        <w:rFonts w:ascii="Arial" w:hAnsi="Arial" w:cs="Arial" w:hint="default"/>
        <w:b/>
        <w:i w:val="0"/>
        <w:color w:val="auto"/>
        <w:sz w:val="22"/>
      </w:rPr>
    </w:lvl>
    <w:lvl w:ilvl="5">
      <w:start w:val="1"/>
      <w:numFmt w:val="upperLetter"/>
      <w:pStyle w:val="Heading6"/>
      <w:suff w:val="space"/>
      <w:lvlText w:val="Appendix %6"/>
      <w:lvlJc w:val="left"/>
      <w:pPr>
        <w:ind w:left="0" w:firstLine="0"/>
      </w:pPr>
      <w:rPr>
        <w:rFonts w:asciiTheme="majorHAnsi" w:hAnsiTheme="majorHAnsi" w:cs="Arial" w:hint="default"/>
        <w:b/>
        <w:i w:val="0"/>
        <w:color w:val="05B380" w:themeColor="text2"/>
        <w:sz w:val="32"/>
        <w:szCs w:val="32"/>
      </w:rPr>
    </w:lvl>
    <w:lvl w:ilvl="6">
      <w:start w:val="1"/>
      <w:numFmt w:val="decimal"/>
      <w:pStyle w:val="Heading7"/>
      <w:lvlText w:val="%6.%7"/>
      <w:lvlJc w:val="left"/>
      <w:pPr>
        <w:tabs>
          <w:tab w:val="num" w:pos="648"/>
        </w:tabs>
        <w:ind w:left="648" w:hanging="648"/>
      </w:pPr>
      <w:rPr>
        <w:rFonts w:asciiTheme="majorHAnsi" w:hAnsiTheme="majorHAnsi" w:cs="Arial" w:hint="default"/>
        <w:b/>
        <w:i w:val="0"/>
        <w:color w:val="05B380" w:themeColor="text2"/>
        <w:sz w:val="28"/>
        <w:szCs w:val="28"/>
      </w:rPr>
    </w:lvl>
    <w:lvl w:ilvl="7">
      <w:start w:val="1"/>
      <w:numFmt w:val="decimal"/>
      <w:pStyle w:val="Heading8"/>
      <w:lvlText w:val="%6.%7.%8"/>
      <w:lvlJc w:val="left"/>
      <w:pPr>
        <w:tabs>
          <w:tab w:val="num" w:pos="936"/>
        </w:tabs>
        <w:ind w:left="936" w:hanging="936"/>
      </w:pPr>
      <w:rPr>
        <w:rFonts w:asciiTheme="majorHAnsi" w:hAnsiTheme="majorHAnsi" w:cs="Arial" w:hint="default"/>
        <w:b/>
        <w:bCs w:val="0"/>
        <w:i w:val="0"/>
        <w:iCs w:val="0"/>
        <w:caps w:val="0"/>
        <w:smallCaps w:val="0"/>
        <w:strike w:val="0"/>
        <w:dstrike w:val="0"/>
        <w:noProof w:val="0"/>
        <w:snapToGrid w:val="0"/>
        <w:vanish w:val="0"/>
        <w:color w:val="05B380" w:themeColor="text2"/>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tabs>
          <w:tab w:val="num" w:pos="1037"/>
        </w:tabs>
        <w:ind w:left="1037" w:hanging="1037"/>
      </w:pPr>
      <w:rPr>
        <w:rFonts w:asciiTheme="majorHAnsi" w:hAnsiTheme="majorHAnsi" w:cs="Arial" w:hint="default"/>
        <w:b/>
        <w:i w:val="0"/>
        <w:color w:val="05B380" w:themeColor="text2"/>
        <w:sz w:val="22"/>
        <w:szCs w:val="22"/>
      </w:rPr>
    </w:lvl>
  </w:abstractNum>
  <w:abstractNum w:abstractNumId="15" w15:restartNumberingAfterBreak="0">
    <w:nsid w:val="305D25F7"/>
    <w:multiLevelType w:val="multilevel"/>
    <w:tmpl w:val="68E8E47A"/>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775796"/>
    <w:multiLevelType w:val="hybridMultilevel"/>
    <w:tmpl w:val="EBAE1D70"/>
    <w:lvl w:ilvl="0" w:tplc="FBF23A8A">
      <w:start w:val="1"/>
      <w:numFmt w:val="decimal"/>
      <w:lvlText w:val="%1."/>
      <w:lvlJc w:val="right"/>
      <w:pPr>
        <w:tabs>
          <w:tab w:val="num" w:pos="432"/>
        </w:tabs>
        <w:ind w:left="432" w:hanging="72"/>
      </w:pPr>
      <w:rPr>
        <w:rFonts w:hint="default"/>
      </w:rPr>
    </w:lvl>
    <w:lvl w:ilvl="1" w:tplc="B4385DF0">
      <w:start w:val="1"/>
      <w:numFmt w:val="decimal"/>
      <w:lvlText w:val="%2."/>
      <w:lvlJc w:val="left"/>
      <w:pPr>
        <w:tabs>
          <w:tab w:val="num" w:pos="432"/>
        </w:tabs>
        <w:ind w:left="432"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3423DE"/>
    <w:multiLevelType w:val="hybridMultilevel"/>
    <w:tmpl w:val="F7CE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500E0"/>
    <w:multiLevelType w:val="multilevel"/>
    <w:tmpl w:val="4F7A4F66"/>
    <w:lvl w:ilvl="0">
      <w:start w:val="1"/>
      <w:numFmt w:val="lowerLetter"/>
      <w:pStyle w:val="ListLetter"/>
      <w:lvlText w:val="%1."/>
      <w:lvlJc w:val="left"/>
      <w:pPr>
        <w:tabs>
          <w:tab w:val="num" w:pos="792"/>
        </w:tabs>
        <w:ind w:left="720" w:hanging="288"/>
      </w:pPr>
      <w:rPr>
        <w:rFonts w:hint="default"/>
      </w:rPr>
    </w:lvl>
    <w:lvl w:ilvl="1">
      <w:start w:val="1"/>
      <w:numFmt w:val="decimal"/>
      <w:lvlText w:val="%1.%2"/>
      <w:lvlJc w:val="left"/>
      <w:pPr>
        <w:tabs>
          <w:tab w:val="num" w:pos="648"/>
        </w:tabs>
        <w:ind w:left="648" w:hanging="648"/>
      </w:pPr>
      <w:rPr>
        <w:rFonts w:ascii="Times New Roman" w:hAnsi="Times New Roman" w:hint="default"/>
        <w:b/>
        <w:i w:val="0"/>
        <w:sz w:val="28"/>
      </w:rPr>
    </w:lvl>
    <w:lvl w:ilvl="2">
      <w:start w:val="1"/>
      <w:numFmt w:val="decimal"/>
      <w:lvlText w:val="%1.%2.%3"/>
      <w:lvlJc w:val="left"/>
      <w:pPr>
        <w:tabs>
          <w:tab w:val="num" w:pos="734"/>
        </w:tabs>
        <w:ind w:left="734" w:hanging="734"/>
      </w:pPr>
      <w:rPr>
        <w:rFonts w:ascii="Times New Roman" w:hAnsi="Times New Roman" w:hint="default"/>
        <w:b/>
        <w:i w:val="0"/>
        <w:sz w:val="24"/>
      </w:rPr>
    </w:lvl>
    <w:lvl w:ilvl="3">
      <w:start w:val="1"/>
      <w:numFmt w:val="decimal"/>
      <w:lvlText w:val="%1.%2.%3.%4"/>
      <w:lvlJc w:val="left"/>
      <w:pPr>
        <w:tabs>
          <w:tab w:val="num" w:pos="1210"/>
        </w:tabs>
        <w:ind w:left="1210" w:hanging="850"/>
      </w:pPr>
      <w:rPr>
        <w:rFonts w:ascii="Times New Roman" w:hAnsi="Times New Roman" w:hint="default"/>
        <w:b/>
        <w:i w:val="0"/>
        <w:sz w:val="22"/>
      </w:rPr>
    </w:lvl>
    <w:lvl w:ilvl="4">
      <w:start w:val="1"/>
      <w:numFmt w:val="decimal"/>
      <w:lvlText w:val="%1.%2.%3.%4.%5"/>
      <w:lvlJc w:val="left"/>
      <w:pPr>
        <w:tabs>
          <w:tab w:val="num" w:pos="1382"/>
        </w:tabs>
        <w:ind w:left="1382" w:hanging="1022"/>
      </w:pPr>
      <w:rPr>
        <w:rFonts w:ascii="Times New Roman" w:hAnsi="Times New Roman" w:hint="default"/>
        <w:b/>
        <w:i w:val="0"/>
        <w:sz w:val="22"/>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3FCB2172"/>
    <w:multiLevelType w:val="hybridMultilevel"/>
    <w:tmpl w:val="A33016E8"/>
    <w:lvl w:ilvl="0" w:tplc="521C7AA2">
      <w:start w:val="1"/>
      <w:numFmt w:val="bullet"/>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50F35"/>
    <w:multiLevelType w:val="hybridMultilevel"/>
    <w:tmpl w:val="4058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25339"/>
    <w:multiLevelType w:val="hybridMultilevel"/>
    <w:tmpl w:val="1272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B24AD"/>
    <w:multiLevelType w:val="hybridMultilevel"/>
    <w:tmpl w:val="80D016E6"/>
    <w:lvl w:ilvl="0" w:tplc="A664E5E8">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790AE2"/>
    <w:multiLevelType w:val="multilevel"/>
    <w:tmpl w:val="5EFA01EE"/>
    <w:lvl w:ilvl="0">
      <w:start w:val="1"/>
      <w:numFmt w:val="bullet"/>
      <w:lvlText w:val=""/>
      <w:lvlJc w:val="left"/>
      <w:pPr>
        <w:tabs>
          <w:tab w:val="num" w:pos="216"/>
        </w:tabs>
        <w:ind w:left="216" w:hanging="216"/>
      </w:pPr>
      <w:rPr>
        <w:rFonts w:ascii="Symbol" w:hAnsi="Symbol" w:hint="default"/>
      </w:rPr>
    </w:lvl>
    <w:lvl w:ilvl="1">
      <w:start w:val="1"/>
      <w:numFmt w:val="bullet"/>
      <w:lvlText w:val="–"/>
      <w:lvlJc w:val="left"/>
      <w:pPr>
        <w:tabs>
          <w:tab w:val="num" w:pos="576"/>
        </w:tabs>
        <w:ind w:left="576" w:hanging="360"/>
      </w:pPr>
      <w:rPr>
        <w:rFonts w:ascii="Arial" w:hAnsi="Arial" w:hint="default"/>
        <w:color w:val="auto"/>
        <w:u w:color="FFC000"/>
      </w:rPr>
    </w:lvl>
    <w:lvl w:ilvl="2">
      <w:start w:val="1"/>
      <w:numFmt w:val="bullet"/>
      <w:lvlText w:val="o"/>
      <w:lvlJc w:val="left"/>
      <w:pPr>
        <w:tabs>
          <w:tab w:val="num" w:pos="936"/>
        </w:tabs>
        <w:ind w:left="936" w:hanging="360"/>
      </w:pPr>
      <w:rPr>
        <w:rFonts w:ascii="Courier New" w:hAnsi="Courier New" w:hint="default"/>
      </w:rPr>
    </w:lvl>
    <w:lvl w:ilvl="3">
      <w:start w:val="1"/>
      <w:numFmt w:val="bullet"/>
      <w:lvlText w:val=""/>
      <w:lvlJc w:val="left"/>
      <w:pPr>
        <w:tabs>
          <w:tab w:val="num" w:pos="1296"/>
        </w:tabs>
        <w:ind w:left="1296" w:hanging="360"/>
      </w:pPr>
      <w:rPr>
        <w:rFonts w:ascii="Wingdings" w:hAnsi="Wingdings" w:hint="default"/>
      </w:rPr>
    </w:lvl>
    <w:lvl w:ilvl="4">
      <w:start w:val="1"/>
      <w:numFmt w:val="bullet"/>
      <w:lvlText w:val="o"/>
      <w:lvlJc w:val="left"/>
      <w:pPr>
        <w:tabs>
          <w:tab w:val="num" w:pos="3456"/>
        </w:tabs>
        <w:ind w:left="3456" w:hanging="360"/>
      </w:pPr>
      <w:rPr>
        <w:rFonts w:ascii="Courier New" w:hAnsi="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24" w15:restartNumberingAfterBreak="0">
    <w:nsid w:val="6EB55AF1"/>
    <w:multiLevelType w:val="multilevel"/>
    <w:tmpl w:val="374269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8F0D00"/>
    <w:multiLevelType w:val="multilevel"/>
    <w:tmpl w:val="C6F2CA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79366786">
    <w:abstractNumId w:val="19"/>
  </w:num>
  <w:num w:numId="2" w16cid:durableId="1781606579">
    <w:abstractNumId w:val="14"/>
  </w:num>
  <w:num w:numId="3" w16cid:durableId="1010374084">
    <w:abstractNumId w:val="15"/>
  </w:num>
  <w:num w:numId="4" w16cid:durableId="1355305623">
    <w:abstractNumId w:val="7"/>
  </w:num>
  <w:num w:numId="5" w16cid:durableId="1557400512">
    <w:abstractNumId w:val="6"/>
  </w:num>
  <w:num w:numId="6" w16cid:durableId="1399092761">
    <w:abstractNumId w:val="22"/>
  </w:num>
  <w:num w:numId="7" w16cid:durableId="584384751">
    <w:abstractNumId w:val="18"/>
  </w:num>
  <w:num w:numId="8" w16cid:durableId="1671176036">
    <w:abstractNumId w:val="16"/>
  </w:num>
  <w:num w:numId="9" w16cid:durableId="1394307978">
    <w:abstractNumId w:val="14"/>
  </w:num>
  <w:num w:numId="10" w16cid:durableId="2313576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7258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9500840">
    <w:abstractNumId w:val="5"/>
  </w:num>
  <w:num w:numId="13" w16cid:durableId="845051698">
    <w:abstractNumId w:val="4"/>
  </w:num>
  <w:num w:numId="14" w16cid:durableId="836457522">
    <w:abstractNumId w:val="3"/>
  </w:num>
  <w:num w:numId="15" w16cid:durableId="1889368857">
    <w:abstractNumId w:val="2"/>
  </w:num>
  <w:num w:numId="16" w16cid:durableId="230433370">
    <w:abstractNumId w:val="1"/>
  </w:num>
  <w:num w:numId="17" w16cid:durableId="1863781850">
    <w:abstractNumId w:val="0"/>
  </w:num>
  <w:num w:numId="18" w16cid:durableId="1701084136">
    <w:abstractNumId w:val="9"/>
  </w:num>
  <w:num w:numId="19" w16cid:durableId="1407073047">
    <w:abstractNumId w:val="9"/>
    <w:lvlOverride w:ilvl="0">
      <w:startOverride w:val="1"/>
    </w:lvlOverride>
  </w:num>
  <w:num w:numId="20" w16cid:durableId="436800078">
    <w:abstractNumId w:val="14"/>
  </w:num>
  <w:num w:numId="21" w16cid:durableId="883981033">
    <w:abstractNumId w:val="14"/>
  </w:num>
  <w:num w:numId="22" w16cid:durableId="401754357">
    <w:abstractNumId w:val="14"/>
  </w:num>
  <w:num w:numId="23" w16cid:durableId="1431200302">
    <w:abstractNumId w:val="14"/>
  </w:num>
  <w:num w:numId="24" w16cid:durableId="1297100189">
    <w:abstractNumId w:val="14"/>
  </w:num>
  <w:num w:numId="25" w16cid:durableId="180632985">
    <w:abstractNumId w:val="14"/>
  </w:num>
  <w:num w:numId="26" w16cid:durableId="780076216">
    <w:abstractNumId w:val="14"/>
  </w:num>
  <w:num w:numId="27" w16cid:durableId="931815523">
    <w:abstractNumId w:val="14"/>
  </w:num>
  <w:num w:numId="28" w16cid:durableId="754984225">
    <w:abstractNumId w:val="14"/>
  </w:num>
  <w:num w:numId="29" w16cid:durableId="1571650955">
    <w:abstractNumId w:val="15"/>
  </w:num>
  <w:num w:numId="30" w16cid:durableId="816799989">
    <w:abstractNumId w:val="7"/>
  </w:num>
  <w:num w:numId="31" w16cid:durableId="1110779633">
    <w:abstractNumId w:val="6"/>
  </w:num>
  <w:num w:numId="32" w16cid:durableId="1331712492">
    <w:abstractNumId w:val="22"/>
  </w:num>
  <w:num w:numId="33" w16cid:durableId="582492301">
    <w:abstractNumId w:val="19"/>
  </w:num>
  <w:num w:numId="34" w16cid:durableId="540940141">
    <w:abstractNumId w:val="18"/>
  </w:num>
  <w:num w:numId="35" w16cid:durableId="1139038036">
    <w:abstractNumId w:val="9"/>
  </w:num>
  <w:num w:numId="36" w16cid:durableId="2038118809">
    <w:abstractNumId w:val="11"/>
  </w:num>
  <w:num w:numId="37" w16cid:durableId="662780721">
    <w:abstractNumId w:val="24"/>
  </w:num>
  <w:num w:numId="38" w16cid:durableId="2033069599">
    <w:abstractNumId w:val="25"/>
  </w:num>
  <w:num w:numId="39" w16cid:durableId="1735154182">
    <w:abstractNumId w:val="10"/>
  </w:num>
  <w:num w:numId="40" w16cid:durableId="1922059264">
    <w:abstractNumId w:val="12"/>
  </w:num>
  <w:num w:numId="41" w16cid:durableId="1515194024">
    <w:abstractNumId w:val="13"/>
  </w:num>
  <w:num w:numId="42" w16cid:durableId="461192195">
    <w:abstractNumId w:val="21"/>
  </w:num>
  <w:num w:numId="43" w16cid:durableId="494420137">
    <w:abstractNumId w:val="17"/>
  </w:num>
  <w:num w:numId="44" w16cid:durableId="1095442163">
    <w:abstractNumId w:val="20"/>
  </w:num>
  <w:num w:numId="45" w16cid:durableId="1199319222">
    <w:abstractNumId w:val="23"/>
  </w:num>
  <w:num w:numId="46" w16cid:durableId="17584762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93493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F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1"/>
  <w:doNotTrackFormatting/>
  <w:defaultTabStop w:val="720"/>
  <w:clickAndTypeStyle w:val="BodyText"/>
  <w:characterSpacingControl w:val="doNotCompress"/>
  <w:hdrShapeDefaults>
    <o:shapedefaults v:ext="edit" spidmax="2050">
      <o:colormru v:ext="edit" colors="#d47827"/>
    </o:shapedefaults>
  </w:hdrShapeDefaults>
  <w:footnotePr>
    <w:numRestart w:val="eachPage"/>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1Mje1NDY0MDA0tjBX0lEKTi0uzszPAykwNKsFADcSPZQtAAAA"/>
  </w:docVars>
  <w:rsids>
    <w:rsidRoot w:val="00711E58"/>
    <w:rsid w:val="00001ACE"/>
    <w:rsid w:val="00001D43"/>
    <w:rsid w:val="00002695"/>
    <w:rsid w:val="00002F16"/>
    <w:rsid w:val="00003D03"/>
    <w:rsid w:val="00004205"/>
    <w:rsid w:val="0000436E"/>
    <w:rsid w:val="000045AB"/>
    <w:rsid w:val="0000537E"/>
    <w:rsid w:val="00005C16"/>
    <w:rsid w:val="000071B8"/>
    <w:rsid w:val="000132F0"/>
    <w:rsid w:val="00013D06"/>
    <w:rsid w:val="00017DCA"/>
    <w:rsid w:val="00017E9B"/>
    <w:rsid w:val="00020FA8"/>
    <w:rsid w:val="000227D8"/>
    <w:rsid w:val="00022A91"/>
    <w:rsid w:val="00022C41"/>
    <w:rsid w:val="00024C93"/>
    <w:rsid w:val="0002632A"/>
    <w:rsid w:val="0002656F"/>
    <w:rsid w:val="000273BB"/>
    <w:rsid w:val="0002750A"/>
    <w:rsid w:val="000279E2"/>
    <w:rsid w:val="00027A8B"/>
    <w:rsid w:val="00030AB0"/>
    <w:rsid w:val="000315FA"/>
    <w:rsid w:val="00032164"/>
    <w:rsid w:val="000335FF"/>
    <w:rsid w:val="00033754"/>
    <w:rsid w:val="00033796"/>
    <w:rsid w:val="00033D54"/>
    <w:rsid w:val="00034896"/>
    <w:rsid w:val="00034DFF"/>
    <w:rsid w:val="00037025"/>
    <w:rsid w:val="00037221"/>
    <w:rsid w:val="00040136"/>
    <w:rsid w:val="000402EC"/>
    <w:rsid w:val="00041769"/>
    <w:rsid w:val="000418E4"/>
    <w:rsid w:val="00041B1E"/>
    <w:rsid w:val="00041BB4"/>
    <w:rsid w:val="000424FF"/>
    <w:rsid w:val="0004291C"/>
    <w:rsid w:val="000440E6"/>
    <w:rsid w:val="00044DE4"/>
    <w:rsid w:val="0004563C"/>
    <w:rsid w:val="00045847"/>
    <w:rsid w:val="000470D8"/>
    <w:rsid w:val="00047130"/>
    <w:rsid w:val="00047B73"/>
    <w:rsid w:val="00050514"/>
    <w:rsid w:val="000506D4"/>
    <w:rsid w:val="00050769"/>
    <w:rsid w:val="00050E64"/>
    <w:rsid w:val="000516E6"/>
    <w:rsid w:val="0005205A"/>
    <w:rsid w:val="0005395C"/>
    <w:rsid w:val="00056632"/>
    <w:rsid w:val="00056644"/>
    <w:rsid w:val="000567C9"/>
    <w:rsid w:val="0005734E"/>
    <w:rsid w:val="00060776"/>
    <w:rsid w:val="00061198"/>
    <w:rsid w:val="00061E53"/>
    <w:rsid w:val="00062264"/>
    <w:rsid w:val="00063098"/>
    <w:rsid w:val="000636FE"/>
    <w:rsid w:val="00063761"/>
    <w:rsid w:val="000638C7"/>
    <w:rsid w:val="00064797"/>
    <w:rsid w:val="00065369"/>
    <w:rsid w:val="00065379"/>
    <w:rsid w:val="000656A6"/>
    <w:rsid w:val="00065BFF"/>
    <w:rsid w:val="00065DA2"/>
    <w:rsid w:val="00067698"/>
    <w:rsid w:val="00067E4E"/>
    <w:rsid w:val="00071489"/>
    <w:rsid w:val="00072062"/>
    <w:rsid w:val="00072553"/>
    <w:rsid w:val="00072D1C"/>
    <w:rsid w:val="0007393B"/>
    <w:rsid w:val="00073F64"/>
    <w:rsid w:val="00073FE7"/>
    <w:rsid w:val="00076D0A"/>
    <w:rsid w:val="000775D9"/>
    <w:rsid w:val="000801CA"/>
    <w:rsid w:val="00081040"/>
    <w:rsid w:val="00081981"/>
    <w:rsid w:val="00083726"/>
    <w:rsid w:val="000839B1"/>
    <w:rsid w:val="00086183"/>
    <w:rsid w:val="00087BEC"/>
    <w:rsid w:val="000909B8"/>
    <w:rsid w:val="00090A64"/>
    <w:rsid w:val="00091446"/>
    <w:rsid w:val="000914BF"/>
    <w:rsid w:val="00091B47"/>
    <w:rsid w:val="00095852"/>
    <w:rsid w:val="00095DEF"/>
    <w:rsid w:val="0009672E"/>
    <w:rsid w:val="00097898"/>
    <w:rsid w:val="000A0897"/>
    <w:rsid w:val="000A15D5"/>
    <w:rsid w:val="000A2BA8"/>
    <w:rsid w:val="000A2EE6"/>
    <w:rsid w:val="000A3DED"/>
    <w:rsid w:val="000A3F78"/>
    <w:rsid w:val="000A40F0"/>
    <w:rsid w:val="000A41D1"/>
    <w:rsid w:val="000A59FD"/>
    <w:rsid w:val="000A5FD7"/>
    <w:rsid w:val="000A6321"/>
    <w:rsid w:val="000A647E"/>
    <w:rsid w:val="000B0532"/>
    <w:rsid w:val="000B232D"/>
    <w:rsid w:val="000B3604"/>
    <w:rsid w:val="000B41FD"/>
    <w:rsid w:val="000B4A17"/>
    <w:rsid w:val="000B5B0C"/>
    <w:rsid w:val="000B5B3A"/>
    <w:rsid w:val="000B6D52"/>
    <w:rsid w:val="000B7612"/>
    <w:rsid w:val="000B7FA4"/>
    <w:rsid w:val="000C1C47"/>
    <w:rsid w:val="000C4906"/>
    <w:rsid w:val="000C5FB1"/>
    <w:rsid w:val="000C6B9A"/>
    <w:rsid w:val="000D1280"/>
    <w:rsid w:val="000D1A01"/>
    <w:rsid w:val="000D1F9E"/>
    <w:rsid w:val="000D3092"/>
    <w:rsid w:val="000D368F"/>
    <w:rsid w:val="000D36F7"/>
    <w:rsid w:val="000D431F"/>
    <w:rsid w:val="000D5A71"/>
    <w:rsid w:val="000D75A5"/>
    <w:rsid w:val="000E0FD9"/>
    <w:rsid w:val="000E107A"/>
    <w:rsid w:val="000E1998"/>
    <w:rsid w:val="000E1BCC"/>
    <w:rsid w:val="000E23E5"/>
    <w:rsid w:val="000E268D"/>
    <w:rsid w:val="000E2E38"/>
    <w:rsid w:val="000E42C2"/>
    <w:rsid w:val="000E4AE4"/>
    <w:rsid w:val="000E5C64"/>
    <w:rsid w:val="000E6A7D"/>
    <w:rsid w:val="000E6C5B"/>
    <w:rsid w:val="000E7EB7"/>
    <w:rsid w:val="000F0966"/>
    <w:rsid w:val="000F09C6"/>
    <w:rsid w:val="000F0AA5"/>
    <w:rsid w:val="000F195A"/>
    <w:rsid w:val="000F1CD9"/>
    <w:rsid w:val="000F1D2B"/>
    <w:rsid w:val="000F2096"/>
    <w:rsid w:val="000F395C"/>
    <w:rsid w:val="000F427F"/>
    <w:rsid w:val="000F4879"/>
    <w:rsid w:val="000F5A2D"/>
    <w:rsid w:val="0010023C"/>
    <w:rsid w:val="00100685"/>
    <w:rsid w:val="001009B7"/>
    <w:rsid w:val="00102D3F"/>
    <w:rsid w:val="00103452"/>
    <w:rsid w:val="0010429B"/>
    <w:rsid w:val="00104FA1"/>
    <w:rsid w:val="00105D47"/>
    <w:rsid w:val="00105D88"/>
    <w:rsid w:val="0010631F"/>
    <w:rsid w:val="0010647C"/>
    <w:rsid w:val="001065D3"/>
    <w:rsid w:val="001065F0"/>
    <w:rsid w:val="00106B8F"/>
    <w:rsid w:val="001073C8"/>
    <w:rsid w:val="0010770A"/>
    <w:rsid w:val="001102D4"/>
    <w:rsid w:val="00110491"/>
    <w:rsid w:val="0011101A"/>
    <w:rsid w:val="001124C7"/>
    <w:rsid w:val="001135C7"/>
    <w:rsid w:val="001137AF"/>
    <w:rsid w:val="00113EA5"/>
    <w:rsid w:val="00113FF1"/>
    <w:rsid w:val="00116C81"/>
    <w:rsid w:val="0011743E"/>
    <w:rsid w:val="001177D3"/>
    <w:rsid w:val="001179B4"/>
    <w:rsid w:val="0012169E"/>
    <w:rsid w:val="001225D6"/>
    <w:rsid w:val="0012308B"/>
    <w:rsid w:val="00123D83"/>
    <w:rsid w:val="00123E06"/>
    <w:rsid w:val="00124C0D"/>
    <w:rsid w:val="001259E8"/>
    <w:rsid w:val="00126710"/>
    <w:rsid w:val="00127B07"/>
    <w:rsid w:val="00130D7A"/>
    <w:rsid w:val="0013143E"/>
    <w:rsid w:val="001333A8"/>
    <w:rsid w:val="00134E20"/>
    <w:rsid w:val="00135DD2"/>
    <w:rsid w:val="001360A4"/>
    <w:rsid w:val="001426C0"/>
    <w:rsid w:val="0014359F"/>
    <w:rsid w:val="00144066"/>
    <w:rsid w:val="001447E7"/>
    <w:rsid w:val="0014564D"/>
    <w:rsid w:val="0014603A"/>
    <w:rsid w:val="00146836"/>
    <w:rsid w:val="00146897"/>
    <w:rsid w:val="001503FB"/>
    <w:rsid w:val="00150EEC"/>
    <w:rsid w:val="00151375"/>
    <w:rsid w:val="00151762"/>
    <w:rsid w:val="001518DD"/>
    <w:rsid w:val="00154E10"/>
    <w:rsid w:val="00155352"/>
    <w:rsid w:val="00157AA3"/>
    <w:rsid w:val="001602EF"/>
    <w:rsid w:val="00160931"/>
    <w:rsid w:val="0016152D"/>
    <w:rsid w:val="001630AA"/>
    <w:rsid w:val="00163A11"/>
    <w:rsid w:val="001642B7"/>
    <w:rsid w:val="00166F30"/>
    <w:rsid w:val="00170944"/>
    <w:rsid w:val="00171917"/>
    <w:rsid w:val="00171F9A"/>
    <w:rsid w:val="001728A5"/>
    <w:rsid w:val="001733B8"/>
    <w:rsid w:val="00174A00"/>
    <w:rsid w:val="00175184"/>
    <w:rsid w:val="001757A4"/>
    <w:rsid w:val="00175E11"/>
    <w:rsid w:val="001766DA"/>
    <w:rsid w:val="00177C31"/>
    <w:rsid w:val="00180B42"/>
    <w:rsid w:val="001837BB"/>
    <w:rsid w:val="0018467A"/>
    <w:rsid w:val="00186473"/>
    <w:rsid w:val="00186A55"/>
    <w:rsid w:val="00187223"/>
    <w:rsid w:val="001900B4"/>
    <w:rsid w:val="00191EAD"/>
    <w:rsid w:val="00192798"/>
    <w:rsid w:val="00193FAE"/>
    <w:rsid w:val="00194111"/>
    <w:rsid w:val="001950FB"/>
    <w:rsid w:val="00195159"/>
    <w:rsid w:val="001951DA"/>
    <w:rsid w:val="001952BB"/>
    <w:rsid w:val="0019542A"/>
    <w:rsid w:val="00195852"/>
    <w:rsid w:val="001A054A"/>
    <w:rsid w:val="001A1528"/>
    <w:rsid w:val="001A193E"/>
    <w:rsid w:val="001A297E"/>
    <w:rsid w:val="001A2BA6"/>
    <w:rsid w:val="001A2D52"/>
    <w:rsid w:val="001A39CD"/>
    <w:rsid w:val="001A417E"/>
    <w:rsid w:val="001A49DE"/>
    <w:rsid w:val="001A4EF3"/>
    <w:rsid w:val="001A53BD"/>
    <w:rsid w:val="001B116F"/>
    <w:rsid w:val="001B2364"/>
    <w:rsid w:val="001B306C"/>
    <w:rsid w:val="001B38F4"/>
    <w:rsid w:val="001B4DC6"/>
    <w:rsid w:val="001B52E5"/>
    <w:rsid w:val="001B6102"/>
    <w:rsid w:val="001B70E7"/>
    <w:rsid w:val="001C125C"/>
    <w:rsid w:val="001C190A"/>
    <w:rsid w:val="001C23EF"/>
    <w:rsid w:val="001C2631"/>
    <w:rsid w:val="001C3339"/>
    <w:rsid w:val="001C340B"/>
    <w:rsid w:val="001C3FBF"/>
    <w:rsid w:val="001C5073"/>
    <w:rsid w:val="001D090D"/>
    <w:rsid w:val="001D1A7D"/>
    <w:rsid w:val="001D1D37"/>
    <w:rsid w:val="001D1D74"/>
    <w:rsid w:val="001D1DA6"/>
    <w:rsid w:val="001D2157"/>
    <w:rsid w:val="001D2527"/>
    <w:rsid w:val="001D40C4"/>
    <w:rsid w:val="001D59E7"/>
    <w:rsid w:val="001D5C20"/>
    <w:rsid w:val="001D6DFF"/>
    <w:rsid w:val="001D768B"/>
    <w:rsid w:val="001D7C98"/>
    <w:rsid w:val="001E0FE8"/>
    <w:rsid w:val="001E39E7"/>
    <w:rsid w:val="001E3A95"/>
    <w:rsid w:val="001E5641"/>
    <w:rsid w:val="001E673D"/>
    <w:rsid w:val="001F0834"/>
    <w:rsid w:val="001F093A"/>
    <w:rsid w:val="001F1633"/>
    <w:rsid w:val="001F1B13"/>
    <w:rsid w:val="001F1D25"/>
    <w:rsid w:val="001F1DB6"/>
    <w:rsid w:val="001F4561"/>
    <w:rsid w:val="001F53A1"/>
    <w:rsid w:val="001F5B38"/>
    <w:rsid w:val="001F69DB"/>
    <w:rsid w:val="001F7071"/>
    <w:rsid w:val="002002C2"/>
    <w:rsid w:val="0020148E"/>
    <w:rsid w:val="00203F71"/>
    <w:rsid w:val="00204565"/>
    <w:rsid w:val="00205783"/>
    <w:rsid w:val="00206013"/>
    <w:rsid w:val="00206AD0"/>
    <w:rsid w:val="00206D56"/>
    <w:rsid w:val="00207267"/>
    <w:rsid w:val="00207803"/>
    <w:rsid w:val="002079F9"/>
    <w:rsid w:val="00211BEB"/>
    <w:rsid w:val="00211E4C"/>
    <w:rsid w:val="0021295C"/>
    <w:rsid w:val="00212A75"/>
    <w:rsid w:val="00213DDD"/>
    <w:rsid w:val="002146A6"/>
    <w:rsid w:val="002146B7"/>
    <w:rsid w:val="00220FCD"/>
    <w:rsid w:val="00222799"/>
    <w:rsid w:val="002237A0"/>
    <w:rsid w:val="0022497D"/>
    <w:rsid w:val="00224A90"/>
    <w:rsid w:val="00225AC7"/>
    <w:rsid w:val="0022648B"/>
    <w:rsid w:val="0022705E"/>
    <w:rsid w:val="00227FD1"/>
    <w:rsid w:val="002305CD"/>
    <w:rsid w:val="00230CB7"/>
    <w:rsid w:val="00230F90"/>
    <w:rsid w:val="00233139"/>
    <w:rsid w:val="00233140"/>
    <w:rsid w:val="002348A4"/>
    <w:rsid w:val="00235589"/>
    <w:rsid w:val="00236207"/>
    <w:rsid w:val="002370B3"/>
    <w:rsid w:val="00240059"/>
    <w:rsid w:val="00241436"/>
    <w:rsid w:val="00241680"/>
    <w:rsid w:val="00241FEB"/>
    <w:rsid w:val="00242047"/>
    <w:rsid w:val="00242D07"/>
    <w:rsid w:val="00243C37"/>
    <w:rsid w:val="002502FB"/>
    <w:rsid w:val="00250734"/>
    <w:rsid w:val="0025125D"/>
    <w:rsid w:val="00251DF2"/>
    <w:rsid w:val="00253A0F"/>
    <w:rsid w:val="00253FE5"/>
    <w:rsid w:val="002559EE"/>
    <w:rsid w:val="00257D5E"/>
    <w:rsid w:val="002602A3"/>
    <w:rsid w:val="00260AE6"/>
    <w:rsid w:val="00260D61"/>
    <w:rsid w:val="0026210F"/>
    <w:rsid w:val="0026483A"/>
    <w:rsid w:val="002649C4"/>
    <w:rsid w:val="00265281"/>
    <w:rsid w:val="00265453"/>
    <w:rsid w:val="00265C75"/>
    <w:rsid w:val="00270786"/>
    <w:rsid w:val="00270B1C"/>
    <w:rsid w:val="00270CEA"/>
    <w:rsid w:val="00271069"/>
    <w:rsid w:val="00271867"/>
    <w:rsid w:val="00274F0D"/>
    <w:rsid w:val="00275EF8"/>
    <w:rsid w:val="0028015C"/>
    <w:rsid w:val="00280BB1"/>
    <w:rsid w:val="0028105A"/>
    <w:rsid w:val="00283397"/>
    <w:rsid w:val="002833E0"/>
    <w:rsid w:val="002859B1"/>
    <w:rsid w:val="00286A48"/>
    <w:rsid w:val="00287770"/>
    <w:rsid w:val="00287ED2"/>
    <w:rsid w:val="002901BD"/>
    <w:rsid w:val="00290524"/>
    <w:rsid w:val="002917DB"/>
    <w:rsid w:val="00292636"/>
    <w:rsid w:val="0029305D"/>
    <w:rsid w:val="002940AE"/>
    <w:rsid w:val="002A0B06"/>
    <w:rsid w:val="002A0E5D"/>
    <w:rsid w:val="002A2B6D"/>
    <w:rsid w:val="002A3667"/>
    <w:rsid w:val="002A5118"/>
    <w:rsid w:val="002A6337"/>
    <w:rsid w:val="002A762B"/>
    <w:rsid w:val="002A7B2A"/>
    <w:rsid w:val="002B0D14"/>
    <w:rsid w:val="002B0DF0"/>
    <w:rsid w:val="002B1590"/>
    <w:rsid w:val="002B20F9"/>
    <w:rsid w:val="002B4E33"/>
    <w:rsid w:val="002B51AF"/>
    <w:rsid w:val="002B5216"/>
    <w:rsid w:val="002B55B8"/>
    <w:rsid w:val="002B671F"/>
    <w:rsid w:val="002C234F"/>
    <w:rsid w:val="002C29FD"/>
    <w:rsid w:val="002C2CBE"/>
    <w:rsid w:val="002C2D40"/>
    <w:rsid w:val="002C4EB4"/>
    <w:rsid w:val="002C625F"/>
    <w:rsid w:val="002C7488"/>
    <w:rsid w:val="002C7924"/>
    <w:rsid w:val="002C7D82"/>
    <w:rsid w:val="002C7E08"/>
    <w:rsid w:val="002D0739"/>
    <w:rsid w:val="002D1075"/>
    <w:rsid w:val="002D27C4"/>
    <w:rsid w:val="002D34F8"/>
    <w:rsid w:val="002E17F7"/>
    <w:rsid w:val="002E1BD5"/>
    <w:rsid w:val="002E2CBE"/>
    <w:rsid w:val="002E345A"/>
    <w:rsid w:val="002E424E"/>
    <w:rsid w:val="002E6CB6"/>
    <w:rsid w:val="002E6EBB"/>
    <w:rsid w:val="002E7258"/>
    <w:rsid w:val="002F08B9"/>
    <w:rsid w:val="002F0A52"/>
    <w:rsid w:val="002F1084"/>
    <w:rsid w:val="002F12B0"/>
    <w:rsid w:val="002F15CE"/>
    <w:rsid w:val="002F220C"/>
    <w:rsid w:val="002F4CD1"/>
    <w:rsid w:val="002F66A2"/>
    <w:rsid w:val="002F69CF"/>
    <w:rsid w:val="002F70DD"/>
    <w:rsid w:val="002F72A0"/>
    <w:rsid w:val="002F7DD1"/>
    <w:rsid w:val="003009B3"/>
    <w:rsid w:val="00302E5E"/>
    <w:rsid w:val="00303D38"/>
    <w:rsid w:val="00305000"/>
    <w:rsid w:val="0030544E"/>
    <w:rsid w:val="003054F4"/>
    <w:rsid w:val="00305F52"/>
    <w:rsid w:val="00306155"/>
    <w:rsid w:val="0030654F"/>
    <w:rsid w:val="0030726E"/>
    <w:rsid w:val="00307919"/>
    <w:rsid w:val="00307A5D"/>
    <w:rsid w:val="00307BF1"/>
    <w:rsid w:val="00310A51"/>
    <w:rsid w:val="00310EAC"/>
    <w:rsid w:val="003147E6"/>
    <w:rsid w:val="003153A4"/>
    <w:rsid w:val="00315D57"/>
    <w:rsid w:val="00315E08"/>
    <w:rsid w:val="00317534"/>
    <w:rsid w:val="00317C7C"/>
    <w:rsid w:val="00322038"/>
    <w:rsid w:val="00322258"/>
    <w:rsid w:val="0032317F"/>
    <w:rsid w:val="00323B54"/>
    <w:rsid w:val="003258D4"/>
    <w:rsid w:val="003266DB"/>
    <w:rsid w:val="00326DF6"/>
    <w:rsid w:val="0032730F"/>
    <w:rsid w:val="00327BFE"/>
    <w:rsid w:val="003304DA"/>
    <w:rsid w:val="00331CF0"/>
    <w:rsid w:val="00332A29"/>
    <w:rsid w:val="003336A8"/>
    <w:rsid w:val="00334E8F"/>
    <w:rsid w:val="00336233"/>
    <w:rsid w:val="003363C0"/>
    <w:rsid w:val="00336B83"/>
    <w:rsid w:val="003370CD"/>
    <w:rsid w:val="00337F48"/>
    <w:rsid w:val="00340556"/>
    <w:rsid w:val="003411ED"/>
    <w:rsid w:val="00342CE0"/>
    <w:rsid w:val="00342F33"/>
    <w:rsid w:val="003469A7"/>
    <w:rsid w:val="0034731F"/>
    <w:rsid w:val="003478F1"/>
    <w:rsid w:val="00347D79"/>
    <w:rsid w:val="00347FCA"/>
    <w:rsid w:val="00350665"/>
    <w:rsid w:val="00352824"/>
    <w:rsid w:val="00352C16"/>
    <w:rsid w:val="003531F3"/>
    <w:rsid w:val="00353485"/>
    <w:rsid w:val="003535F3"/>
    <w:rsid w:val="00354D3D"/>
    <w:rsid w:val="00355107"/>
    <w:rsid w:val="00356E90"/>
    <w:rsid w:val="0035701C"/>
    <w:rsid w:val="00357C2D"/>
    <w:rsid w:val="00357FDC"/>
    <w:rsid w:val="00360673"/>
    <w:rsid w:val="00361152"/>
    <w:rsid w:val="00362818"/>
    <w:rsid w:val="00362FA8"/>
    <w:rsid w:val="00365659"/>
    <w:rsid w:val="00365827"/>
    <w:rsid w:val="00365AB9"/>
    <w:rsid w:val="00366BFF"/>
    <w:rsid w:val="00367749"/>
    <w:rsid w:val="00367947"/>
    <w:rsid w:val="0037180E"/>
    <w:rsid w:val="0037197B"/>
    <w:rsid w:val="00372A31"/>
    <w:rsid w:val="00372B1A"/>
    <w:rsid w:val="003742F9"/>
    <w:rsid w:val="00374A19"/>
    <w:rsid w:val="00375CD2"/>
    <w:rsid w:val="00380D2C"/>
    <w:rsid w:val="00380D9D"/>
    <w:rsid w:val="0038112F"/>
    <w:rsid w:val="00381749"/>
    <w:rsid w:val="00381B86"/>
    <w:rsid w:val="003825D6"/>
    <w:rsid w:val="00382728"/>
    <w:rsid w:val="00382BDA"/>
    <w:rsid w:val="003840CE"/>
    <w:rsid w:val="00385A98"/>
    <w:rsid w:val="003865B5"/>
    <w:rsid w:val="003865D0"/>
    <w:rsid w:val="00390DB2"/>
    <w:rsid w:val="00390EBF"/>
    <w:rsid w:val="003934C5"/>
    <w:rsid w:val="003973B8"/>
    <w:rsid w:val="0039799C"/>
    <w:rsid w:val="003A0455"/>
    <w:rsid w:val="003A43C3"/>
    <w:rsid w:val="003A451D"/>
    <w:rsid w:val="003A4CB4"/>
    <w:rsid w:val="003A5E6A"/>
    <w:rsid w:val="003A6BEF"/>
    <w:rsid w:val="003A6DD1"/>
    <w:rsid w:val="003B0C4C"/>
    <w:rsid w:val="003B1D48"/>
    <w:rsid w:val="003B2211"/>
    <w:rsid w:val="003B55A5"/>
    <w:rsid w:val="003B5980"/>
    <w:rsid w:val="003B5CBB"/>
    <w:rsid w:val="003B6CC3"/>
    <w:rsid w:val="003B7598"/>
    <w:rsid w:val="003B763A"/>
    <w:rsid w:val="003C0F97"/>
    <w:rsid w:val="003C2052"/>
    <w:rsid w:val="003C22B7"/>
    <w:rsid w:val="003C31B6"/>
    <w:rsid w:val="003C566B"/>
    <w:rsid w:val="003C767C"/>
    <w:rsid w:val="003C784B"/>
    <w:rsid w:val="003C7D63"/>
    <w:rsid w:val="003C7EDD"/>
    <w:rsid w:val="003D18E3"/>
    <w:rsid w:val="003D19A4"/>
    <w:rsid w:val="003D23C3"/>
    <w:rsid w:val="003D3537"/>
    <w:rsid w:val="003D4792"/>
    <w:rsid w:val="003D4CB0"/>
    <w:rsid w:val="003D4CB7"/>
    <w:rsid w:val="003D4F48"/>
    <w:rsid w:val="003D5303"/>
    <w:rsid w:val="003D557B"/>
    <w:rsid w:val="003D7F56"/>
    <w:rsid w:val="003E0822"/>
    <w:rsid w:val="003E0B23"/>
    <w:rsid w:val="003E0B88"/>
    <w:rsid w:val="003E1D34"/>
    <w:rsid w:val="003E342C"/>
    <w:rsid w:val="003E3DB8"/>
    <w:rsid w:val="003E55FF"/>
    <w:rsid w:val="003E5BCA"/>
    <w:rsid w:val="003E5EC7"/>
    <w:rsid w:val="003E5FFA"/>
    <w:rsid w:val="003E6641"/>
    <w:rsid w:val="003E6685"/>
    <w:rsid w:val="003E7D5D"/>
    <w:rsid w:val="003F08D7"/>
    <w:rsid w:val="003F3073"/>
    <w:rsid w:val="003F593E"/>
    <w:rsid w:val="003F5C05"/>
    <w:rsid w:val="003F6284"/>
    <w:rsid w:val="003F68AD"/>
    <w:rsid w:val="003F7478"/>
    <w:rsid w:val="00401618"/>
    <w:rsid w:val="00401832"/>
    <w:rsid w:val="004019EA"/>
    <w:rsid w:val="0040221E"/>
    <w:rsid w:val="004023E7"/>
    <w:rsid w:val="004034E3"/>
    <w:rsid w:val="00405D1F"/>
    <w:rsid w:val="00407174"/>
    <w:rsid w:val="004078F5"/>
    <w:rsid w:val="004103D4"/>
    <w:rsid w:val="00410DEF"/>
    <w:rsid w:val="00411B69"/>
    <w:rsid w:val="004125A2"/>
    <w:rsid w:val="00412E09"/>
    <w:rsid w:val="00412F25"/>
    <w:rsid w:val="004141CF"/>
    <w:rsid w:val="004152A3"/>
    <w:rsid w:val="004155FB"/>
    <w:rsid w:val="0041581B"/>
    <w:rsid w:val="00417396"/>
    <w:rsid w:val="00417D37"/>
    <w:rsid w:val="004213D4"/>
    <w:rsid w:val="00421B01"/>
    <w:rsid w:val="004227EB"/>
    <w:rsid w:val="004228EC"/>
    <w:rsid w:val="004234BF"/>
    <w:rsid w:val="0042476D"/>
    <w:rsid w:val="0042568A"/>
    <w:rsid w:val="00425D00"/>
    <w:rsid w:val="004274D5"/>
    <w:rsid w:val="004276AC"/>
    <w:rsid w:val="0043095D"/>
    <w:rsid w:val="00431722"/>
    <w:rsid w:val="00431C36"/>
    <w:rsid w:val="00431E16"/>
    <w:rsid w:val="00434337"/>
    <w:rsid w:val="00435BFD"/>
    <w:rsid w:val="00435E27"/>
    <w:rsid w:val="0043777C"/>
    <w:rsid w:val="00437AB6"/>
    <w:rsid w:val="00437D5C"/>
    <w:rsid w:val="004407CA"/>
    <w:rsid w:val="00440E4A"/>
    <w:rsid w:val="00441DAD"/>
    <w:rsid w:val="00441F15"/>
    <w:rsid w:val="0044260B"/>
    <w:rsid w:val="00442BA8"/>
    <w:rsid w:val="00444552"/>
    <w:rsid w:val="004454B2"/>
    <w:rsid w:val="00445A76"/>
    <w:rsid w:val="00445CD9"/>
    <w:rsid w:val="00445FF6"/>
    <w:rsid w:val="004469E1"/>
    <w:rsid w:val="00446A7A"/>
    <w:rsid w:val="00447242"/>
    <w:rsid w:val="004476BC"/>
    <w:rsid w:val="00447937"/>
    <w:rsid w:val="00447BA9"/>
    <w:rsid w:val="004509B0"/>
    <w:rsid w:val="00451760"/>
    <w:rsid w:val="0045284A"/>
    <w:rsid w:val="00453E98"/>
    <w:rsid w:val="00454D5A"/>
    <w:rsid w:val="00454F33"/>
    <w:rsid w:val="00455199"/>
    <w:rsid w:val="00455B66"/>
    <w:rsid w:val="00455BE8"/>
    <w:rsid w:val="00455C5D"/>
    <w:rsid w:val="00456168"/>
    <w:rsid w:val="00456598"/>
    <w:rsid w:val="0045666A"/>
    <w:rsid w:val="00456C49"/>
    <w:rsid w:val="00457335"/>
    <w:rsid w:val="00457448"/>
    <w:rsid w:val="00457478"/>
    <w:rsid w:val="00460957"/>
    <w:rsid w:val="00460FD8"/>
    <w:rsid w:val="00462386"/>
    <w:rsid w:val="00464C14"/>
    <w:rsid w:val="00465B45"/>
    <w:rsid w:val="00466366"/>
    <w:rsid w:val="00467375"/>
    <w:rsid w:val="004673AF"/>
    <w:rsid w:val="004674D7"/>
    <w:rsid w:val="00470129"/>
    <w:rsid w:val="004711F0"/>
    <w:rsid w:val="004718F8"/>
    <w:rsid w:val="00471ED6"/>
    <w:rsid w:val="00472F25"/>
    <w:rsid w:val="00473C9E"/>
    <w:rsid w:val="00473E0C"/>
    <w:rsid w:val="00474984"/>
    <w:rsid w:val="00474D51"/>
    <w:rsid w:val="004750A7"/>
    <w:rsid w:val="004760FE"/>
    <w:rsid w:val="004779ED"/>
    <w:rsid w:val="00477D87"/>
    <w:rsid w:val="004818C9"/>
    <w:rsid w:val="0048274B"/>
    <w:rsid w:val="00482B31"/>
    <w:rsid w:val="004830B0"/>
    <w:rsid w:val="00483152"/>
    <w:rsid w:val="004842B0"/>
    <w:rsid w:val="004849D6"/>
    <w:rsid w:val="00484C31"/>
    <w:rsid w:val="0048552E"/>
    <w:rsid w:val="0048597E"/>
    <w:rsid w:val="00491689"/>
    <w:rsid w:val="00492E30"/>
    <w:rsid w:val="00492F4F"/>
    <w:rsid w:val="004934C5"/>
    <w:rsid w:val="004935A7"/>
    <w:rsid w:val="004940CC"/>
    <w:rsid w:val="0049467A"/>
    <w:rsid w:val="00495181"/>
    <w:rsid w:val="004962C3"/>
    <w:rsid w:val="00496E99"/>
    <w:rsid w:val="004A0517"/>
    <w:rsid w:val="004A08CF"/>
    <w:rsid w:val="004A0A05"/>
    <w:rsid w:val="004A15C4"/>
    <w:rsid w:val="004A1E7C"/>
    <w:rsid w:val="004A2A79"/>
    <w:rsid w:val="004A2D33"/>
    <w:rsid w:val="004A3098"/>
    <w:rsid w:val="004A32A4"/>
    <w:rsid w:val="004A39FF"/>
    <w:rsid w:val="004A408E"/>
    <w:rsid w:val="004A4BA1"/>
    <w:rsid w:val="004A517F"/>
    <w:rsid w:val="004A5D04"/>
    <w:rsid w:val="004A765E"/>
    <w:rsid w:val="004A774B"/>
    <w:rsid w:val="004A78D1"/>
    <w:rsid w:val="004B02B7"/>
    <w:rsid w:val="004B1EAB"/>
    <w:rsid w:val="004B2658"/>
    <w:rsid w:val="004B3239"/>
    <w:rsid w:val="004B381D"/>
    <w:rsid w:val="004B384F"/>
    <w:rsid w:val="004B3BB9"/>
    <w:rsid w:val="004B425A"/>
    <w:rsid w:val="004B45EC"/>
    <w:rsid w:val="004B5E98"/>
    <w:rsid w:val="004B6A54"/>
    <w:rsid w:val="004B6CD4"/>
    <w:rsid w:val="004B7B55"/>
    <w:rsid w:val="004B7E9A"/>
    <w:rsid w:val="004C028D"/>
    <w:rsid w:val="004C0790"/>
    <w:rsid w:val="004C1B93"/>
    <w:rsid w:val="004C286B"/>
    <w:rsid w:val="004C58CF"/>
    <w:rsid w:val="004C6534"/>
    <w:rsid w:val="004C7CA1"/>
    <w:rsid w:val="004C7E0D"/>
    <w:rsid w:val="004D0E5F"/>
    <w:rsid w:val="004D2DBA"/>
    <w:rsid w:val="004D384A"/>
    <w:rsid w:val="004D41A2"/>
    <w:rsid w:val="004D432B"/>
    <w:rsid w:val="004D4950"/>
    <w:rsid w:val="004D4D87"/>
    <w:rsid w:val="004D569F"/>
    <w:rsid w:val="004D5763"/>
    <w:rsid w:val="004D581D"/>
    <w:rsid w:val="004D5AAC"/>
    <w:rsid w:val="004D7621"/>
    <w:rsid w:val="004D79AC"/>
    <w:rsid w:val="004E20A3"/>
    <w:rsid w:val="004E4126"/>
    <w:rsid w:val="004E4710"/>
    <w:rsid w:val="004E4B65"/>
    <w:rsid w:val="004E58CC"/>
    <w:rsid w:val="004E79F6"/>
    <w:rsid w:val="004E7E8D"/>
    <w:rsid w:val="004F011E"/>
    <w:rsid w:val="004F047D"/>
    <w:rsid w:val="004F0783"/>
    <w:rsid w:val="004F0DCC"/>
    <w:rsid w:val="004F1E25"/>
    <w:rsid w:val="004F2741"/>
    <w:rsid w:val="004F2F65"/>
    <w:rsid w:val="004F33D2"/>
    <w:rsid w:val="004F4995"/>
    <w:rsid w:val="004F5D8C"/>
    <w:rsid w:val="004F5DA0"/>
    <w:rsid w:val="004F5F00"/>
    <w:rsid w:val="004F6221"/>
    <w:rsid w:val="004F7BA5"/>
    <w:rsid w:val="004F7EAD"/>
    <w:rsid w:val="00500C1E"/>
    <w:rsid w:val="0050305C"/>
    <w:rsid w:val="005038E6"/>
    <w:rsid w:val="00504ABA"/>
    <w:rsid w:val="00505C32"/>
    <w:rsid w:val="00505D74"/>
    <w:rsid w:val="00506364"/>
    <w:rsid w:val="005065F4"/>
    <w:rsid w:val="0051013C"/>
    <w:rsid w:val="00510372"/>
    <w:rsid w:val="005106EC"/>
    <w:rsid w:val="00511A36"/>
    <w:rsid w:val="00512532"/>
    <w:rsid w:val="00512F51"/>
    <w:rsid w:val="00513088"/>
    <w:rsid w:val="005130D3"/>
    <w:rsid w:val="0051450A"/>
    <w:rsid w:val="00514FCB"/>
    <w:rsid w:val="00515DED"/>
    <w:rsid w:val="00516A1F"/>
    <w:rsid w:val="005175B5"/>
    <w:rsid w:val="0052055F"/>
    <w:rsid w:val="00521B0C"/>
    <w:rsid w:val="00522649"/>
    <w:rsid w:val="00522B98"/>
    <w:rsid w:val="00523511"/>
    <w:rsid w:val="0052351C"/>
    <w:rsid w:val="00523981"/>
    <w:rsid w:val="00524B3B"/>
    <w:rsid w:val="00524E0F"/>
    <w:rsid w:val="0052619E"/>
    <w:rsid w:val="005262B0"/>
    <w:rsid w:val="00526574"/>
    <w:rsid w:val="00526A07"/>
    <w:rsid w:val="00526EF1"/>
    <w:rsid w:val="00527F55"/>
    <w:rsid w:val="00531203"/>
    <w:rsid w:val="0053145B"/>
    <w:rsid w:val="0053164E"/>
    <w:rsid w:val="005324B6"/>
    <w:rsid w:val="005325C9"/>
    <w:rsid w:val="00534151"/>
    <w:rsid w:val="00534760"/>
    <w:rsid w:val="00535429"/>
    <w:rsid w:val="00535459"/>
    <w:rsid w:val="00535D40"/>
    <w:rsid w:val="00535D94"/>
    <w:rsid w:val="00536393"/>
    <w:rsid w:val="005363EB"/>
    <w:rsid w:val="005373A6"/>
    <w:rsid w:val="0054016D"/>
    <w:rsid w:val="005409E6"/>
    <w:rsid w:val="005412B3"/>
    <w:rsid w:val="0054137A"/>
    <w:rsid w:val="00541E47"/>
    <w:rsid w:val="00543B73"/>
    <w:rsid w:val="00544599"/>
    <w:rsid w:val="00544B3D"/>
    <w:rsid w:val="00545394"/>
    <w:rsid w:val="005460FA"/>
    <w:rsid w:val="005468C1"/>
    <w:rsid w:val="00546ADE"/>
    <w:rsid w:val="00546F1C"/>
    <w:rsid w:val="00547066"/>
    <w:rsid w:val="00547310"/>
    <w:rsid w:val="005475F6"/>
    <w:rsid w:val="00550675"/>
    <w:rsid w:val="00551113"/>
    <w:rsid w:val="005511A5"/>
    <w:rsid w:val="00551711"/>
    <w:rsid w:val="00552227"/>
    <w:rsid w:val="005548DE"/>
    <w:rsid w:val="00554CFF"/>
    <w:rsid w:val="0055554C"/>
    <w:rsid w:val="005556F9"/>
    <w:rsid w:val="00555C70"/>
    <w:rsid w:val="00555DDF"/>
    <w:rsid w:val="005560E0"/>
    <w:rsid w:val="005565BE"/>
    <w:rsid w:val="00557402"/>
    <w:rsid w:val="00560952"/>
    <w:rsid w:val="00561635"/>
    <w:rsid w:val="005623E7"/>
    <w:rsid w:val="00562FA3"/>
    <w:rsid w:val="00564062"/>
    <w:rsid w:val="00564B05"/>
    <w:rsid w:val="0056515C"/>
    <w:rsid w:val="0056559C"/>
    <w:rsid w:val="0056582C"/>
    <w:rsid w:val="00566424"/>
    <w:rsid w:val="00566A59"/>
    <w:rsid w:val="00570BDE"/>
    <w:rsid w:val="005714E2"/>
    <w:rsid w:val="0057363E"/>
    <w:rsid w:val="005740FE"/>
    <w:rsid w:val="005754B8"/>
    <w:rsid w:val="00576519"/>
    <w:rsid w:val="0057695B"/>
    <w:rsid w:val="00576E1F"/>
    <w:rsid w:val="00576ECA"/>
    <w:rsid w:val="00576F48"/>
    <w:rsid w:val="005773C4"/>
    <w:rsid w:val="0058069F"/>
    <w:rsid w:val="005822AB"/>
    <w:rsid w:val="005822E6"/>
    <w:rsid w:val="005823A9"/>
    <w:rsid w:val="005826CE"/>
    <w:rsid w:val="00582C97"/>
    <w:rsid w:val="005832CE"/>
    <w:rsid w:val="00583832"/>
    <w:rsid w:val="00585DD4"/>
    <w:rsid w:val="005861FD"/>
    <w:rsid w:val="00586342"/>
    <w:rsid w:val="00586E5F"/>
    <w:rsid w:val="00592B0B"/>
    <w:rsid w:val="00592DD0"/>
    <w:rsid w:val="005932B0"/>
    <w:rsid w:val="0059341D"/>
    <w:rsid w:val="00593C66"/>
    <w:rsid w:val="00594F9F"/>
    <w:rsid w:val="005950D5"/>
    <w:rsid w:val="00595A5F"/>
    <w:rsid w:val="005974A1"/>
    <w:rsid w:val="00597A8C"/>
    <w:rsid w:val="005A3E91"/>
    <w:rsid w:val="005A4B0C"/>
    <w:rsid w:val="005A4B38"/>
    <w:rsid w:val="005A517A"/>
    <w:rsid w:val="005A5DAD"/>
    <w:rsid w:val="005A5DEC"/>
    <w:rsid w:val="005A5E12"/>
    <w:rsid w:val="005A6348"/>
    <w:rsid w:val="005A7E2D"/>
    <w:rsid w:val="005B07C0"/>
    <w:rsid w:val="005B1726"/>
    <w:rsid w:val="005B25B3"/>
    <w:rsid w:val="005B2D70"/>
    <w:rsid w:val="005B3EDA"/>
    <w:rsid w:val="005B4310"/>
    <w:rsid w:val="005B44A8"/>
    <w:rsid w:val="005B48E6"/>
    <w:rsid w:val="005B5509"/>
    <w:rsid w:val="005B6731"/>
    <w:rsid w:val="005B7911"/>
    <w:rsid w:val="005C0758"/>
    <w:rsid w:val="005C0E40"/>
    <w:rsid w:val="005C1419"/>
    <w:rsid w:val="005C19DC"/>
    <w:rsid w:val="005C1A66"/>
    <w:rsid w:val="005C1B39"/>
    <w:rsid w:val="005C3394"/>
    <w:rsid w:val="005C37D7"/>
    <w:rsid w:val="005C3894"/>
    <w:rsid w:val="005C3A0E"/>
    <w:rsid w:val="005C609B"/>
    <w:rsid w:val="005C7DAE"/>
    <w:rsid w:val="005D1F2D"/>
    <w:rsid w:val="005D2D4E"/>
    <w:rsid w:val="005D5739"/>
    <w:rsid w:val="005D5E47"/>
    <w:rsid w:val="005D6546"/>
    <w:rsid w:val="005D6595"/>
    <w:rsid w:val="005D668C"/>
    <w:rsid w:val="005D68D5"/>
    <w:rsid w:val="005D6ED2"/>
    <w:rsid w:val="005D78A3"/>
    <w:rsid w:val="005E1597"/>
    <w:rsid w:val="005E2120"/>
    <w:rsid w:val="005E2DD7"/>
    <w:rsid w:val="005E4530"/>
    <w:rsid w:val="005E47BE"/>
    <w:rsid w:val="005E6AAC"/>
    <w:rsid w:val="005E6E50"/>
    <w:rsid w:val="005E7885"/>
    <w:rsid w:val="005F00DD"/>
    <w:rsid w:val="005F0FD6"/>
    <w:rsid w:val="005F28DC"/>
    <w:rsid w:val="005F4EA7"/>
    <w:rsid w:val="005F5E38"/>
    <w:rsid w:val="005F633F"/>
    <w:rsid w:val="005F6CA9"/>
    <w:rsid w:val="005F7CF0"/>
    <w:rsid w:val="00601729"/>
    <w:rsid w:val="00601DD0"/>
    <w:rsid w:val="006021D4"/>
    <w:rsid w:val="006022C1"/>
    <w:rsid w:val="00602D3A"/>
    <w:rsid w:val="006034D7"/>
    <w:rsid w:val="00604F91"/>
    <w:rsid w:val="00605D07"/>
    <w:rsid w:val="00606410"/>
    <w:rsid w:val="006065C2"/>
    <w:rsid w:val="00606A98"/>
    <w:rsid w:val="00606F69"/>
    <w:rsid w:val="0061036B"/>
    <w:rsid w:val="006133C3"/>
    <w:rsid w:val="00614813"/>
    <w:rsid w:val="006148BE"/>
    <w:rsid w:val="00614FB7"/>
    <w:rsid w:val="00615E8B"/>
    <w:rsid w:val="0061616D"/>
    <w:rsid w:val="006176F2"/>
    <w:rsid w:val="00617B34"/>
    <w:rsid w:val="00620179"/>
    <w:rsid w:val="00621B37"/>
    <w:rsid w:val="00622187"/>
    <w:rsid w:val="0062425A"/>
    <w:rsid w:val="006246A4"/>
    <w:rsid w:val="00624C57"/>
    <w:rsid w:val="00626387"/>
    <w:rsid w:val="00631986"/>
    <w:rsid w:val="00631B42"/>
    <w:rsid w:val="00632523"/>
    <w:rsid w:val="00632602"/>
    <w:rsid w:val="00633CB0"/>
    <w:rsid w:val="00633EB8"/>
    <w:rsid w:val="00635D1F"/>
    <w:rsid w:val="00635E21"/>
    <w:rsid w:val="00635EC1"/>
    <w:rsid w:val="00640F63"/>
    <w:rsid w:val="00640FF3"/>
    <w:rsid w:val="006431C9"/>
    <w:rsid w:val="00643A9F"/>
    <w:rsid w:val="00644D28"/>
    <w:rsid w:val="00644E05"/>
    <w:rsid w:val="00645079"/>
    <w:rsid w:val="00645475"/>
    <w:rsid w:val="006461E0"/>
    <w:rsid w:val="0064673A"/>
    <w:rsid w:val="00647D91"/>
    <w:rsid w:val="006501B3"/>
    <w:rsid w:val="00650F8B"/>
    <w:rsid w:val="0065188A"/>
    <w:rsid w:val="00651EB4"/>
    <w:rsid w:val="0065348C"/>
    <w:rsid w:val="006541CD"/>
    <w:rsid w:val="00654C86"/>
    <w:rsid w:val="0065561F"/>
    <w:rsid w:val="006604FA"/>
    <w:rsid w:val="00660E41"/>
    <w:rsid w:val="00660E89"/>
    <w:rsid w:val="00661BA3"/>
    <w:rsid w:val="006626F3"/>
    <w:rsid w:val="00663125"/>
    <w:rsid w:val="00663492"/>
    <w:rsid w:val="006639E5"/>
    <w:rsid w:val="00663EC5"/>
    <w:rsid w:val="00664BE9"/>
    <w:rsid w:val="00665659"/>
    <w:rsid w:val="00666E4A"/>
    <w:rsid w:val="00667698"/>
    <w:rsid w:val="00671603"/>
    <w:rsid w:val="00671A58"/>
    <w:rsid w:val="00671D48"/>
    <w:rsid w:val="00672865"/>
    <w:rsid w:val="00672EA0"/>
    <w:rsid w:val="00673C99"/>
    <w:rsid w:val="0067425B"/>
    <w:rsid w:val="00674FAC"/>
    <w:rsid w:val="00675929"/>
    <w:rsid w:val="00676140"/>
    <w:rsid w:val="00676753"/>
    <w:rsid w:val="00677383"/>
    <w:rsid w:val="006777F3"/>
    <w:rsid w:val="006805BD"/>
    <w:rsid w:val="00680F18"/>
    <w:rsid w:val="006810AD"/>
    <w:rsid w:val="00681484"/>
    <w:rsid w:val="0068173A"/>
    <w:rsid w:val="00683161"/>
    <w:rsid w:val="00683522"/>
    <w:rsid w:val="006839D5"/>
    <w:rsid w:val="00684808"/>
    <w:rsid w:val="006857C2"/>
    <w:rsid w:val="006862B3"/>
    <w:rsid w:val="00686BDF"/>
    <w:rsid w:val="00687BF2"/>
    <w:rsid w:val="00687C10"/>
    <w:rsid w:val="00690AFF"/>
    <w:rsid w:val="0069195F"/>
    <w:rsid w:val="00691E6A"/>
    <w:rsid w:val="0069224F"/>
    <w:rsid w:val="0069312B"/>
    <w:rsid w:val="00693568"/>
    <w:rsid w:val="00693D1C"/>
    <w:rsid w:val="0069450E"/>
    <w:rsid w:val="00694EC1"/>
    <w:rsid w:val="00695D3B"/>
    <w:rsid w:val="006963D6"/>
    <w:rsid w:val="006973BC"/>
    <w:rsid w:val="006A10AE"/>
    <w:rsid w:val="006A13AE"/>
    <w:rsid w:val="006A1A0E"/>
    <w:rsid w:val="006A1EA8"/>
    <w:rsid w:val="006A2A0B"/>
    <w:rsid w:val="006A34A1"/>
    <w:rsid w:val="006A3B00"/>
    <w:rsid w:val="006A4EF2"/>
    <w:rsid w:val="006A5060"/>
    <w:rsid w:val="006A72A7"/>
    <w:rsid w:val="006B1662"/>
    <w:rsid w:val="006B17A0"/>
    <w:rsid w:val="006B230F"/>
    <w:rsid w:val="006B5120"/>
    <w:rsid w:val="006B52E3"/>
    <w:rsid w:val="006B5D71"/>
    <w:rsid w:val="006B61F9"/>
    <w:rsid w:val="006B68F4"/>
    <w:rsid w:val="006C2DAE"/>
    <w:rsid w:val="006C3320"/>
    <w:rsid w:val="006C3AF3"/>
    <w:rsid w:val="006C4919"/>
    <w:rsid w:val="006C4B93"/>
    <w:rsid w:val="006C527C"/>
    <w:rsid w:val="006C5688"/>
    <w:rsid w:val="006C5770"/>
    <w:rsid w:val="006C5CE6"/>
    <w:rsid w:val="006C644C"/>
    <w:rsid w:val="006C653D"/>
    <w:rsid w:val="006C66EF"/>
    <w:rsid w:val="006D075E"/>
    <w:rsid w:val="006D09EB"/>
    <w:rsid w:val="006D1034"/>
    <w:rsid w:val="006D10B3"/>
    <w:rsid w:val="006D13CB"/>
    <w:rsid w:val="006D1CD6"/>
    <w:rsid w:val="006D286E"/>
    <w:rsid w:val="006D3B5B"/>
    <w:rsid w:val="006D47CD"/>
    <w:rsid w:val="006D4BA5"/>
    <w:rsid w:val="006D6BD0"/>
    <w:rsid w:val="006D6C4C"/>
    <w:rsid w:val="006E04E1"/>
    <w:rsid w:val="006E096B"/>
    <w:rsid w:val="006E0B4E"/>
    <w:rsid w:val="006E0FBF"/>
    <w:rsid w:val="006E19BD"/>
    <w:rsid w:val="006E1F4E"/>
    <w:rsid w:val="006E27D4"/>
    <w:rsid w:val="006E3F4D"/>
    <w:rsid w:val="006E4B94"/>
    <w:rsid w:val="006E528A"/>
    <w:rsid w:val="006E5AFF"/>
    <w:rsid w:val="006E5B6E"/>
    <w:rsid w:val="006E623D"/>
    <w:rsid w:val="006E6592"/>
    <w:rsid w:val="006E6CE6"/>
    <w:rsid w:val="006F029D"/>
    <w:rsid w:val="006F1758"/>
    <w:rsid w:val="006F240A"/>
    <w:rsid w:val="006F4780"/>
    <w:rsid w:val="006F52F4"/>
    <w:rsid w:val="006F5710"/>
    <w:rsid w:val="006F70EF"/>
    <w:rsid w:val="006F716E"/>
    <w:rsid w:val="006F733B"/>
    <w:rsid w:val="006F7A92"/>
    <w:rsid w:val="007019D5"/>
    <w:rsid w:val="00701DBE"/>
    <w:rsid w:val="00703D86"/>
    <w:rsid w:val="00704182"/>
    <w:rsid w:val="00706316"/>
    <w:rsid w:val="007065D1"/>
    <w:rsid w:val="007071FA"/>
    <w:rsid w:val="0070747F"/>
    <w:rsid w:val="007076D4"/>
    <w:rsid w:val="007077BC"/>
    <w:rsid w:val="00707B5F"/>
    <w:rsid w:val="00707EA3"/>
    <w:rsid w:val="00710049"/>
    <w:rsid w:val="0071095F"/>
    <w:rsid w:val="00710ADD"/>
    <w:rsid w:val="00711E58"/>
    <w:rsid w:val="00712C2C"/>
    <w:rsid w:val="0071379F"/>
    <w:rsid w:val="0071566A"/>
    <w:rsid w:val="007156AD"/>
    <w:rsid w:val="00716B58"/>
    <w:rsid w:val="007173FC"/>
    <w:rsid w:val="0072049F"/>
    <w:rsid w:val="00721B5F"/>
    <w:rsid w:val="00721FDA"/>
    <w:rsid w:val="00722A47"/>
    <w:rsid w:val="00724B43"/>
    <w:rsid w:val="00725225"/>
    <w:rsid w:val="00726FC0"/>
    <w:rsid w:val="0072765A"/>
    <w:rsid w:val="00727B04"/>
    <w:rsid w:val="0073094F"/>
    <w:rsid w:val="00730A06"/>
    <w:rsid w:val="00730C03"/>
    <w:rsid w:val="00730F13"/>
    <w:rsid w:val="00730F3A"/>
    <w:rsid w:val="007328CF"/>
    <w:rsid w:val="00733638"/>
    <w:rsid w:val="00735054"/>
    <w:rsid w:val="0073505F"/>
    <w:rsid w:val="00735D2B"/>
    <w:rsid w:val="00735F33"/>
    <w:rsid w:val="0073729F"/>
    <w:rsid w:val="00742724"/>
    <w:rsid w:val="00742DDE"/>
    <w:rsid w:val="0074356C"/>
    <w:rsid w:val="007448FC"/>
    <w:rsid w:val="00745A27"/>
    <w:rsid w:val="00745E15"/>
    <w:rsid w:val="00746733"/>
    <w:rsid w:val="00746C95"/>
    <w:rsid w:val="007473DD"/>
    <w:rsid w:val="00750CEA"/>
    <w:rsid w:val="00751325"/>
    <w:rsid w:val="007547C9"/>
    <w:rsid w:val="00754815"/>
    <w:rsid w:val="0075609B"/>
    <w:rsid w:val="00756BF3"/>
    <w:rsid w:val="007577AC"/>
    <w:rsid w:val="0076091E"/>
    <w:rsid w:val="00760D05"/>
    <w:rsid w:val="00761A46"/>
    <w:rsid w:val="0076203D"/>
    <w:rsid w:val="007625D0"/>
    <w:rsid w:val="007632EF"/>
    <w:rsid w:val="00763F08"/>
    <w:rsid w:val="00765029"/>
    <w:rsid w:val="00765BA8"/>
    <w:rsid w:val="00767B80"/>
    <w:rsid w:val="007701E2"/>
    <w:rsid w:val="00770681"/>
    <w:rsid w:val="00770EAB"/>
    <w:rsid w:val="0077115A"/>
    <w:rsid w:val="00772BBA"/>
    <w:rsid w:val="007731F0"/>
    <w:rsid w:val="0077323D"/>
    <w:rsid w:val="00774D1D"/>
    <w:rsid w:val="007754DB"/>
    <w:rsid w:val="00776252"/>
    <w:rsid w:val="00780CDA"/>
    <w:rsid w:val="00781946"/>
    <w:rsid w:val="00781C97"/>
    <w:rsid w:val="0078219E"/>
    <w:rsid w:val="007833B4"/>
    <w:rsid w:val="00783A98"/>
    <w:rsid w:val="00785661"/>
    <w:rsid w:val="00786115"/>
    <w:rsid w:val="0078684B"/>
    <w:rsid w:val="00787573"/>
    <w:rsid w:val="00787714"/>
    <w:rsid w:val="00787CA3"/>
    <w:rsid w:val="0079046D"/>
    <w:rsid w:val="00790B1A"/>
    <w:rsid w:val="007916B8"/>
    <w:rsid w:val="00791B6F"/>
    <w:rsid w:val="00793461"/>
    <w:rsid w:val="00794389"/>
    <w:rsid w:val="0079560B"/>
    <w:rsid w:val="00796DFF"/>
    <w:rsid w:val="007A033A"/>
    <w:rsid w:val="007A1821"/>
    <w:rsid w:val="007A1E90"/>
    <w:rsid w:val="007A2402"/>
    <w:rsid w:val="007A28B2"/>
    <w:rsid w:val="007A301F"/>
    <w:rsid w:val="007A3F27"/>
    <w:rsid w:val="007A4317"/>
    <w:rsid w:val="007A4F80"/>
    <w:rsid w:val="007A61E0"/>
    <w:rsid w:val="007A785B"/>
    <w:rsid w:val="007B0602"/>
    <w:rsid w:val="007B0F35"/>
    <w:rsid w:val="007B13D4"/>
    <w:rsid w:val="007B1C2E"/>
    <w:rsid w:val="007B2BA1"/>
    <w:rsid w:val="007B2CC5"/>
    <w:rsid w:val="007B34A3"/>
    <w:rsid w:val="007B3DDB"/>
    <w:rsid w:val="007B3ED3"/>
    <w:rsid w:val="007B5845"/>
    <w:rsid w:val="007B642D"/>
    <w:rsid w:val="007C1501"/>
    <w:rsid w:val="007C18EB"/>
    <w:rsid w:val="007C1D5F"/>
    <w:rsid w:val="007C213A"/>
    <w:rsid w:val="007C3F4F"/>
    <w:rsid w:val="007C4000"/>
    <w:rsid w:val="007C7064"/>
    <w:rsid w:val="007C7665"/>
    <w:rsid w:val="007C7E3A"/>
    <w:rsid w:val="007D07BF"/>
    <w:rsid w:val="007D0A1B"/>
    <w:rsid w:val="007D2775"/>
    <w:rsid w:val="007D30F1"/>
    <w:rsid w:val="007D34AF"/>
    <w:rsid w:val="007D4149"/>
    <w:rsid w:val="007D41CD"/>
    <w:rsid w:val="007D51DA"/>
    <w:rsid w:val="007D74C1"/>
    <w:rsid w:val="007D77B2"/>
    <w:rsid w:val="007E046E"/>
    <w:rsid w:val="007E05C4"/>
    <w:rsid w:val="007E1365"/>
    <w:rsid w:val="007E1B4D"/>
    <w:rsid w:val="007E202C"/>
    <w:rsid w:val="007E3C2B"/>
    <w:rsid w:val="007E3DBB"/>
    <w:rsid w:val="007E62A2"/>
    <w:rsid w:val="007E6A8C"/>
    <w:rsid w:val="007F05F7"/>
    <w:rsid w:val="007F0811"/>
    <w:rsid w:val="007F1031"/>
    <w:rsid w:val="007F12A0"/>
    <w:rsid w:val="007F1868"/>
    <w:rsid w:val="007F186C"/>
    <w:rsid w:val="007F19AA"/>
    <w:rsid w:val="007F28C7"/>
    <w:rsid w:val="007F29D0"/>
    <w:rsid w:val="007F2A83"/>
    <w:rsid w:val="007F2B74"/>
    <w:rsid w:val="007F4DF8"/>
    <w:rsid w:val="007F4FDA"/>
    <w:rsid w:val="007F51D1"/>
    <w:rsid w:val="007F567C"/>
    <w:rsid w:val="007F6EFE"/>
    <w:rsid w:val="007F78D4"/>
    <w:rsid w:val="007F7ABE"/>
    <w:rsid w:val="0080046D"/>
    <w:rsid w:val="00800687"/>
    <w:rsid w:val="00800B1F"/>
    <w:rsid w:val="00800C88"/>
    <w:rsid w:val="00803294"/>
    <w:rsid w:val="008070E4"/>
    <w:rsid w:val="00807E33"/>
    <w:rsid w:val="008100FA"/>
    <w:rsid w:val="008104CC"/>
    <w:rsid w:val="00810B02"/>
    <w:rsid w:val="00811092"/>
    <w:rsid w:val="00811653"/>
    <w:rsid w:val="00812246"/>
    <w:rsid w:val="0081310B"/>
    <w:rsid w:val="00813593"/>
    <w:rsid w:val="00814052"/>
    <w:rsid w:val="008145CB"/>
    <w:rsid w:val="00814C21"/>
    <w:rsid w:val="00814D67"/>
    <w:rsid w:val="00816A85"/>
    <w:rsid w:val="00817771"/>
    <w:rsid w:val="00817CD9"/>
    <w:rsid w:val="00821A66"/>
    <w:rsid w:val="0082319D"/>
    <w:rsid w:val="0082363E"/>
    <w:rsid w:val="00823939"/>
    <w:rsid w:val="00824182"/>
    <w:rsid w:val="00824DF5"/>
    <w:rsid w:val="00825CBA"/>
    <w:rsid w:val="008262F2"/>
    <w:rsid w:val="008270C7"/>
    <w:rsid w:val="00832122"/>
    <w:rsid w:val="00832EDD"/>
    <w:rsid w:val="0083340E"/>
    <w:rsid w:val="008351C8"/>
    <w:rsid w:val="00836548"/>
    <w:rsid w:val="008405A0"/>
    <w:rsid w:val="00841DA7"/>
    <w:rsid w:val="00842BCD"/>
    <w:rsid w:val="00842C4C"/>
    <w:rsid w:val="00842F20"/>
    <w:rsid w:val="0084406E"/>
    <w:rsid w:val="00845877"/>
    <w:rsid w:val="00845936"/>
    <w:rsid w:val="00851AE4"/>
    <w:rsid w:val="0085279B"/>
    <w:rsid w:val="008534B1"/>
    <w:rsid w:val="00853501"/>
    <w:rsid w:val="00853D7D"/>
    <w:rsid w:val="00854B50"/>
    <w:rsid w:val="008555C8"/>
    <w:rsid w:val="00857472"/>
    <w:rsid w:val="00860DA7"/>
    <w:rsid w:val="00861AB0"/>
    <w:rsid w:val="0086257A"/>
    <w:rsid w:val="00863315"/>
    <w:rsid w:val="00863E19"/>
    <w:rsid w:val="008642A0"/>
    <w:rsid w:val="00864C64"/>
    <w:rsid w:val="00865BB6"/>
    <w:rsid w:val="0086604D"/>
    <w:rsid w:val="008661D1"/>
    <w:rsid w:val="00867547"/>
    <w:rsid w:val="00870E50"/>
    <w:rsid w:val="00872642"/>
    <w:rsid w:val="0087274F"/>
    <w:rsid w:val="0087276F"/>
    <w:rsid w:val="008727E5"/>
    <w:rsid w:val="00875C3A"/>
    <w:rsid w:val="00876C43"/>
    <w:rsid w:val="0088023C"/>
    <w:rsid w:val="008802A4"/>
    <w:rsid w:val="008819D5"/>
    <w:rsid w:val="00882EDF"/>
    <w:rsid w:val="00882EF7"/>
    <w:rsid w:val="00882EFE"/>
    <w:rsid w:val="0088516F"/>
    <w:rsid w:val="00886AA4"/>
    <w:rsid w:val="00887E92"/>
    <w:rsid w:val="008900CC"/>
    <w:rsid w:val="00890D93"/>
    <w:rsid w:val="00894BE8"/>
    <w:rsid w:val="008952E3"/>
    <w:rsid w:val="0089576A"/>
    <w:rsid w:val="0089661A"/>
    <w:rsid w:val="00897D30"/>
    <w:rsid w:val="008A0E3B"/>
    <w:rsid w:val="008A387B"/>
    <w:rsid w:val="008A3ADE"/>
    <w:rsid w:val="008A447F"/>
    <w:rsid w:val="008A53B9"/>
    <w:rsid w:val="008A5B97"/>
    <w:rsid w:val="008B0438"/>
    <w:rsid w:val="008B0692"/>
    <w:rsid w:val="008B0A31"/>
    <w:rsid w:val="008B0A6B"/>
    <w:rsid w:val="008B34FC"/>
    <w:rsid w:val="008B4992"/>
    <w:rsid w:val="008B5CB8"/>
    <w:rsid w:val="008B5D2B"/>
    <w:rsid w:val="008B607C"/>
    <w:rsid w:val="008B61EE"/>
    <w:rsid w:val="008B7660"/>
    <w:rsid w:val="008B7715"/>
    <w:rsid w:val="008B7B01"/>
    <w:rsid w:val="008C1C54"/>
    <w:rsid w:val="008C1F3A"/>
    <w:rsid w:val="008C2FB6"/>
    <w:rsid w:val="008C3257"/>
    <w:rsid w:val="008C45EA"/>
    <w:rsid w:val="008C559B"/>
    <w:rsid w:val="008C5727"/>
    <w:rsid w:val="008C57FC"/>
    <w:rsid w:val="008C62CF"/>
    <w:rsid w:val="008C753E"/>
    <w:rsid w:val="008C7C5E"/>
    <w:rsid w:val="008D006B"/>
    <w:rsid w:val="008D0570"/>
    <w:rsid w:val="008D1147"/>
    <w:rsid w:val="008D12B5"/>
    <w:rsid w:val="008D1B0F"/>
    <w:rsid w:val="008D2B28"/>
    <w:rsid w:val="008D2EA0"/>
    <w:rsid w:val="008D3AB1"/>
    <w:rsid w:val="008D3FCE"/>
    <w:rsid w:val="008D44B4"/>
    <w:rsid w:val="008D58DF"/>
    <w:rsid w:val="008D5917"/>
    <w:rsid w:val="008D698E"/>
    <w:rsid w:val="008E06C8"/>
    <w:rsid w:val="008E0B9A"/>
    <w:rsid w:val="008E13D1"/>
    <w:rsid w:val="008E21B6"/>
    <w:rsid w:val="008E24EE"/>
    <w:rsid w:val="008E2E69"/>
    <w:rsid w:val="008E4475"/>
    <w:rsid w:val="008E44FD"/>
    <w:rsid w:val="008E4996"/>
    <w:rsid w:val="008E4B0F"/>
    <w:rsid w:val="008E4E9A"/>
    <w:rsid w:val="008E50AF"/>
    <w:rsid w:val="008E53FA"/>
    <w:rsid w:val="008E5696"/>
    <w:rsid w:val="008E5FB9"/>
    <w:rsid w:val="008E6A1C"/>
    <w:rsid w:val="008E742D"/>
    <w:rsid w:val="008E79E1"/>
    <w:rsid w:val="008E7BFF"/>
    <w:rsid w:val="008E7C72"/>
    <w:rsid w:val="008F01BC"/>
    <w:rsid w:val="008F06DB"/>
    <w:rsid w:val="008F0796"/>
    <w:rsid w:val="008F0F67"/>
    <w:rsid w:val="008F1813"/>
    <w:rsid w:val="008F1F1E"/>
    <w:rsid w:val="008F24AE"/>
    <w:rsid w:val="008F25B0"/>
    <w:rsid w:val="008F38BB"/>
    <w:rsid w:val="008F3DED"/>
    <w:rsid w:val="008F4077"/>
    <w:rsid w:val="008F5AB3"/>
    <w:rsid w:val="008F6818"/>
    <w:rsid w:val="008F6AFE"/>
    <w:rsid w:val="008F7061"/>
    <w:rsid w:val="00901E7F"/>
    <w:rsid w:val="00903A71"/>
    <w:rsid w:val="00903EED"/>
    <w:rsid w:val="00904C2D"/>
    <w:rsid w:val="009050D4"/>
    <w:rsid w:val="0090556A"/>
    <w:rsid w:val="00905E86"/>
    <w:rsid w:val="00906DD7"/>
    <w:rsid w:val="00907327"/>
    <w:rsid w:val="009110A4"/>
    <w:rsid w:val="009122DF"/>
    <w:rsid w:val="00912CE5"/>
    <w:rsid w:val="00912D51"/>
    <w:rsid w:val="00913545"/>
    <w:rsid w:val="0091416E"/>
    <w:rsid w:val="0091430F"/>
    <w:rsid w:val="00914C5B"/>
    <w:rsid w:val="00915B07"/>
    <w:rsid w:val="00916660"/>
    <w:rsid w:val="00917C22"/>
    <w:rsid w:val="00917ECC"/>
    <w:rsid w:val="00920344"/>
    <w:rsid w:val="00921C2C"/>
    <w:rsid w:val="009240CD"/>
    <w:rsid w:val="00924718"/>
    <w:rsid w:val="00925301"/>
    <w:rsid w:val="00925CEE"/>
    <w:rsid w:val="00925EA4"/>
    <w:rsid w:val="00926698"/>
    <w:rsid w:val="0092782A"/>
    <w:rsid w:val="00927C02"/>
    <w:rsid w:val="009301B9"/>
    <w:rsid w:val="009308E1"/>
    <w:rsid w:val="009319E9"/>
    <w:rsid w:val="0093222E"/>
    <w:rsid w:val="00932476"/>
    <w:rsid w:val="00933014"/>
    <w:rsid w:val="009332E2"/>
    <w:rsid w:val="009345E3"/>
    <w:rsid w:val="00934CA8"/>
    <w:rsid w:val="00937AF6"/>
    <w:rsid w:val="009407A4"/>
    <w:rsid w:val="00940CDA"/>
    <w:rsid w:val="00941B4E"/>
    <w:rsid w:val="0094242D"/>
    <w:rsid w:val="00942F9D"/>
    <w:rsid w:val="00943208"/>
    <w:rsid w:val="00944632"/>
    <w:rsid w:val="009452EB"/>
    <w:rsid w:val="009460DE"/>
    <w:rsid w:val="00946A87"/>
    <w:rsid w:val="00946D0B"/>
    <w:rsid w:val="009475B4"/>
    <w:rsid w:val="0095124C"/>
    <w:rsid w:val="00951430"/>
    <w:rsid w:val="00951E44"/>
    <w:rsid w:val="009538A9"/>
    <w:rsid w:val="00953A04"/>
    <w:rsid w:val="00953A7A"/>
    <w:rsid w:val="00954F17"/>
    <w:rsid w:val="00955922"/>
    <w:rsid w:val="00957E7A"/>
    <w:rsid w:val="00961530"/>
    <w:rsid w:val="009620B9"/>
    <w:rsid w:val="00962770"/>
    <w:rsid w:val="00962932"/>
    <w:rsid w:val="00962959"/>
    <w:rsid w:val="00962BE2"/>
    <w:rsid w:val="00964252"/>
    <w:rsid w:val="00964BFE"/>
    <w:rsid w:val="009652B3"/>
    <w:rsid w:val="0096637E"/>
    <w:rsid w:val="009678F1"/>
    <w:rsid w:val="009679B3"/>
    <w:rsid w:val="009705BA"/>
    <w:rsid w:val="00970CA0"/>
    <w:rsid w:val="00970D75"/>
    <w:rsid w:val="00970F31"/>
    <w:rsid w:val="009712C6"/>
    <w:rsid w:val="00971541"/>
    <w:rsid w:val="00971FA9"/>
    <w:rsid w:val="00972020"/>
    <w:rsid w:val="0097224B"/>
    <w:rsid w:val="00972609"/>
    <w:rsid w:val="00973672"/>
    <w:rsid w:val="0097370B"/>
    <w:rsid w:val="009768D1"/>
    <w:rsid w:val="00976CFE"/>
    <w:rsid w:val="00977C8B"/>
    <w:rsid w:val="00977DE4"/>
    <w:rsid w:val="009830E4"/>
    <w:rsid w:val="009838B0"/>
    <w:rsid w:val="00984146"/>
    <w:rsid w:val="0098421B"/>
    <w:rsid w:val="00984C97"/>
    <w:rsid w:val="00984EE2"/>
    <w:rsid w:val="00985B03"/>
    <w:rsid w:val="009863CC"/>
    <w:rsid w:val="0099050C"/>
    <w:rsid w:val="009914F7"/>
    <w:rsid w:val="00992C33"/>
    <w:rsid w:val="00992EA8"/>
    <w:rsid w:val="0099324E"/>
    <w:rsid w:val="00993F62"/>
    <w:rsid w:val="00994DC0"/>
    <w:rsid w:val="009970C1"/>
    <w:rsid w:val="0099785A"/>
    <w:rsid w:val="009A0181"/>
    <w:rsid w:val="009A1DA7"/>
    <w:rsid w:val="009A4B05"/>
    <w:rsid w:val="009A51CB"/>
    <w:rsid w:val="009A528C"/>
    <w:rsid w:val="009A5BE2"/>
    <w:rsid w:val="009B115F"/>
    <w:rsid w:val="009B1D5E"/>
    <w:rsid w:val="009B2584"/>
    <w:rsid w:val="009B302B"/>
    <w:rsid w:val="009B3F55"/>
    <w:rsid w:val="009B45C5"/>
    <w:rsid w:val="009B4E0A"/>
    <w:rsid w:val="009B5D7C"/>
    <w:rsid w:val="009B6615"/>
    <w:rsid w:val="009B666C"/>
    <w:rsid w:val="009C0B17"/>
    <w:rsid w:val="009C19A1"/>
    <w:rsid w:val="009C2BA2"/>
    <w:rsid w:val="009C3778"/>
    <w:rsid w:val="009C3CD8"/>
    <w:rsid w:val="009C456E"/>
    <w:rsid w:val="009C566F"/>
    <w:rsid w:val="009C57AE"/>
    <w:rsid w:val="009C5C31"/>
    <w:rsid w:val="009D04DE"/>
    <w:rsid w:val="009D071C"/>
    <w:rsid w:val="009D118C"/>
    <w:rsid w:val="009D13C6"/>
    <w:rsid w:val="009D1747"/>
    <w:rsid w:val="009D21AE"/>
    <w:rsid w:val="009D2A0E"/>
    <w:rsid w:val="009D3347"/>
    <w:rsid w:val="009D49C1"/>
    <w:rsid w:val="009D654E"/>
    <w:rsid w:val="009D6744"/>
    <w:rsid w:val="009D787F"/>
    <w:rsid w:val="009E0A53"/>
    <w:rsid w:val="009E1F7B"/>
    <w:rsid w:val="009E259F"/>
    <w:rsid w:val="009E2AA1"/>
    <w:rsid w:val="009E2FD3"/>
    <w:rsid w:val="009E366E"/>
    <w:rsid w:val="009E6872"/>
    <w:rsid w:val="009F05B5"/>
    <w:rsid w:val="009F0AC6"/>
    <w:rsid w:val="009F18CD"/>
    <w:rsid w:val="009F2C8E"/>
    <w:rsid w:val="009F3B61"/>
    <w:rsid w:val="009F4773"/>
    <w:rsid w:val="009F527C"/>
    <w:rsid w:val="009F5668"/>
    <w:rsid w:val="009F5EB7"/>
    <w:rsid w:val="009F6F9D"/>
    <w:rsid w:val="00A0070F"/>
    <w:rsid w:val="00A01040"/>
    <w:rsid w:val="00A01568"/>
    <w:rsid w:val="00A018F9"/>
    <w:rsid w:val="00A01CAA"/>
    <w:rsid w:val="00A02120"/>
    <w:rsid w:val="00A024BB"/>
    <w:rsid w:val="00A02851"/>
    <w:rsid w:val="00A0329E"/>
    <w:rsid w:val="00A06B9F"/>
    <w:rsid w:val="00A07906"/>
    <w:rsid w:val="00A136C2"/>
    <w:rsid w:val="00A13982"/>
    <w:rsid w:val="00A142F3"/>
    <w:rsid w:val="00A146D8"/>
    <w:rsid w:val="00A15428"/>
    <w:rsid w:val="00A15810"/>
    <w:rsid w:val="00A17A3F"/>
    <w:rsid w:val="00A17A66"/>
    <w:rsid w:val="00A20189"/>
    <w:rsid w:val="00A20E3F"/>
    <w:rsid w:val="00A21055"/>
    <w:rsid w:val="00A22E9D"/>
    <w:rsid w:val="00A232C4"/>
    <w:rsid w:val="00A2336A"/>
    <w:rsid w:val="00A2360F"/>
    <w:rsid w:val="00A24659"/>
    <w:rsid w:val="00A24D6C"/>
    <w:rsid w:val="00A25B2F"/>
    <w:rsid w:val="00A2605B"/>
    <w:rsid w:val="00A2609C"/>
    <w:rsid w:val="00A26BC6"/>
    <w:rsid w:val="00A27BB7"/>
    <w:rsid w:val="00A3167B"/>
    <w:rsid w:val="00A3230D"/>
    <w:rsid w:val="00A33DD7"/>
    <w:rsid w:val="00A3528F"/>
    <w:rsid w:val="00A3547E"/>
    <w:rsid w:val="00A366B3"/>
    <w:rsid w:val="00A37835"/>
    <w:rsid w:val="00A400FB"/>
    <w:rsid w:val="00A40F6A"/>
    <w:rsid w:val="00A4125A"/>
    <w:rsid w:val="00A427B5"/>
    <w:rsid w:val="00A42EA8"/>
    <w:rsid w:val="00A4315E"/>
    <w:rsid w:val="00A43287"/>
    <w:rsid w:val="00A451A8"/>
    <w:rsid w:val="00A45285"/>
    <w:rsid w:val="00A45673"/>
    <w:rsid w:val="00A45FD4"/>
    <w:rsid w:val="00A502EB"/>
    <w:rsid w:val="00A51342"/>
    <w:rsid w:val="00A5167F"/>
    <w:rsid w:val="00A51D5B"/>
    <w:rsid w:val="00A51EDD"/>
    <w:rsid w:val="00A526F0"/>
    <w:rsid w:val="00A5537D"/>
    <w:rsid w:val="00A55EBC"/>
    <w:rsid w:val="00A56249"/>
    <w:rsid w:val="00A56E6C"/>
    <w:rsid w:val="00A61479"/>
    <w:rsid w:val="00A61661"/>
    <w:rsid w:val="00A61904"/>
    <w:rsid w:val="00A62D31"/>
    <w:rsid w:val="00A63CA4"/>
    <w:rsid w:val="00A64CFA"/>
    <w:rsid w:val="00A64F07"/>
    <w:rsid w:val="00A66B63"/>
    <w:rsid w:val="00A66EA8"/>
    <w:rsid w:val="00A67BD5"/>
    <w:rsid w:val="00A70719"/>
    <w:rsid w:val="00A70A3B"/>
    <w:rsid w:val="00A714AE"/>
    <w:rsid w:val="00A721D7"/>
    <w:rsid w:val="00A72B1E"/>
    <w:rsid w:val="00A73693"/>
    <w:rsid w:val="00A74B40"/>
    <w:rsid w:val="00A74D42"/>
    <w:rsid w:val="00A764F9"/>
    <w:rsid w:val="00A800BF"/>
    <w:rsid w:val="00A81165"/>
    <w:rsid w:val="00A823F9"/>
    <w:rsid w:val="00A82810"/>
    <w:rsid w:val="00A83A5B"/>
    <w:rsid w:val="00A843FA"/>
    <w:rsid w:val="00A85EFA"/>
    <w:rsid w:val="00A8673A"/>
    <w:rsid w:val="00A874BC"/>
    <w:rsid w:val="00A87944"/>
    <w:rsid w:val="00A87EED"/>
    <w:rsid w:val="00A912BF"/>
    <w:rsid w:val="00A92640"/>
    <w:rsid w:val="00A93AAD"/>
    <w:rsid w:val="00A93F44"/>
    <w:rsid w:val="00A951EE"/>
    <w:rsid w:val="00A9553B"/>
    <w:rsid w:val="00A95B85"/>
    <w:rsid w:val="00A978E5"/>
    <w:rsid w:val="00AA0233"/>
    <w:rsid w:val="00AA032F"/>
    <w:rsid w:val="00AA0559"/>
    <w:rsid w:val="00AA1716"/>
    <w:rsid w:val="00AA1F8F"/>
    <w:rsid w:val="00AA26B1"/>
    <w:rsid w:val="00AA3763"/>
    <w:rsid w:val="00AA3C59"/>
    <w:rsid w:val="00AA4A8A"/>
    <w:rsid w:val="00AA4FC6"/>
    <w:rsid w:val="00AA54FA"/>
    <w:rsid w:val="00AA58AE"/>
    <w:rsid w:val="00AA643A"/>
    <w:rsid w:val="00AB1AD7"/>
    <w:rsid w:val="00AB2D5F"/>
    <w:rsid w:val="00AB64F5"/>
    <w:rsid w:val="00AB75A4"/>
    <w:rsid w:val="00AB7F58"/>
    <w:rsid w:val="00AC1176"/>
    <w:rsid w:val="00AC1543"/>
    <w:rsid w:val="00AC2A9E"/>
    <w:rsid w:val="00AC2D08"/>
    <w:rsid w:val="00AC3E3B"/>
    <w:rsid w:val="00AC45E3"/>
    <w:rsid w:val="00AC5CE0"/>
    <w:rsid w:val="00AC759F"/>
    <w:rsid w:val="00AD018C"/>
    <w:rsid w:val="00AD02DD"/>
    <w:rsid w:val="00AD12E6"/>
    <w:rsid w:val="00AD15F5"/>
    <w:rsid w:val="00AD17E2"/>
    <w:rsid w:val="00AD3B7F"/>
    <w:rsid w:val="00AD3C62"/>
    <w:rsid w:val="00AD64DB"/>
    <w:rsid w:val="00AD6C3D"/>
    <w:rsid w:val="00AE0B15"/>
    <w:rsid w:val="00AE2E87"/>
    <w:rsid w:val="00AE37D7"/>
    <w:rsid w:val="00AE5CFF"/>
    <w:rsid w:val="00AE61DC"/>
    <w:rsid w:val="00AE73AE"/>
    <w:rsid w:val="00AF121A"/>
    <w:rsid w:val="00AF2063"/>
    <w:rsid w:val="00AF2822"/>
    <w:rsid w:val="00AF344C"/>
    <w:rsid w:val="00AF36AA"/>
    <w:rsid w:val="00AF4E7D"/>
    <w:rsid w:val="00AF53FE"/>
    <w:rsid w:val="00AF5624"/>
    <w:rsid w:val="00AF5F9D"/>
    <w:rsid w:val="00AF6CFE"/>
    <w:rsid w:val="00AF6EA7"/>
    <w:rsid w:val="00AF74CB"/>
    <w:rsid w:val="00AF7642"/>
    <w:rsid w:val="00AF7823"/>
    <w:rsid w:val="00B00123"/>
    <w:rsid w:val="00B00143"/>
    <w:rsid w:val="00B004D5"/>
    <w:rsid w:val="00B005EF"/>
    <w:rsid w:val="00B01071"/>
    <w:rsid w:val="00B0131A"/>
    <w:rsid w:val="00B02189"/>
    <w:rsid w:val="00B025F6"/>
    <w:rsid w:val="00B028A6"/>
    <w:rsid w:val="00B03C1D"/>
    <w:rsid w:val="00B03CAF"/>
    <w:rsid w:val="00B04595"/>
    <w:rsid w:val="00B04C0A"/>
    <w:rsid w:val="00B04CA8"/>
    <w:rsid w:val="00B06B85"/>
    <w:rsid w:val="00B06E2A"/>
    <w:rsid w:val="00B07114"/>
    <w:rsid w:val="00B10B60"/>
    <w:rsid w:val="00B11ACC"/>
    <w:rsid w:val="00B11FC7"/>
    <w:rsid w:val="00B13642"/>
    <w:rsid w:val="00B13B09"/>
    <w:rsid w:val="00B172A5"/>
    <w:rsid w:val="00B21924"/>
    <w:rsid w:val="00B22659"/>
    <w:rsid w:val="00B228CE"/>
    <w:rsid w:val="00B239CE"/>
    <w:rsid w:val="00B25550"/>
    <w:rsid w:val="00B25562"/>
    <w:rsid w:val="00B27278"/>
    <w:rsid w:val="00B274E7"/>
    <w:rsid w:val="00B27C85"/>
    <w:rsid w:val="00B30EF5"/>
    <w:rsid w:val="00B31C41"/>
    <w:rsid w:val="00B333E6"/>
    <w:rsid w:val="00B3396C"/>
    <w:rsid w:val="00B3449C"/>
    <w:rsid w:val="00B34A54"/>
    <w:rsid w:val="00B34FFC"/>
    <w:rsid w:val="00B357CE"/>
    <w:rsid w:val="00B3586F"/>
    <w:rsid w:val="00B359B8"/>
    <w:rsid w:val="00B366D8"/>
    <w:rsid w:val="00B36E09"/>
    <w:rsid w:val="00B4112C"/>
    <w:rsid w:val="00B4113D"/>
    <w:rsid w:val="00B41AF2"/>
    <w:rsid w:val="00B420F9"/>
    <w:rsid w:val="00B42446"/>
    <w:rsid w:val="00B429DD"/>
    <w:rsid w:val="00B4330D"/>
    <w:rsid w:val="00B43A1A"/>
    <w:rsid w:val="00B45303"/>
    <w:rsid w:val="00B459FF"/>
    <w:rsid w:val="00B45CDE"/>
    <w:rsid w:val="00B46C96"/>
    <w:rsid w:val="00B46DF5"/>
    <w:rsid w:val="00B471CB"/>
    <w:rsid w:val="00B5066C"/>
    <w:rsid w:val="00B5151F"/>
    <w:rsid w:val="00B53831"/>
    <w:rsid w:val="00B53AAE"/>
    <w:rsid w:val="00B53EF2"/>
    <w:rsid w:val="00B546B1"/>
    <w:rsid w:val="00B55C45"/>
    <w:rsid w:val="00B5740F"/>
    <w:rsid w:val="00B57657"/>
    <w:rsid w:val="00B5776E"/>
    <w:rsid w:val="00B627A7"/>
    <w:rsid w:val="00B627FB"/>
    <w:rsid w:val="00B628CA"/>
    <w:rsid w:val="00B62B04"/>
    <w:rsid w:val="00B63510"/>
    <w:rsid w:val="00B640CB"/>
    <w:rsid w:val="00B67C93"/>
    <w:rsid w:val="00B705F2"/>
    <w:rsid w:val="00B7103B"/>
    <w:rsid w:val="00B71593"/>
    <w:rsid w:val="00B71F36"/>
    <w:rsid w:val="00B7252D"/>
    <w:rsid w:val="00B7264F"/>
    <w:rsid w:val="00B72B84"/>
    <w:rsid w:val="00B72E43"/>
    <w:rsid w:val="00B735D8"/>
    <w:rsid w:val="00B755EC"/>
    <w:rsid w:val="00B76B0B"/>
    <w:rsid w:val="00B772B8"/>
    <w:rsid w:val="00B77BF1"/>
    <w:rsid w:val="00B80BCC"/>
    <w:rsid w:val="00B812DB"/>
    <w:rsid w:val="00B8174C"/>
    <w:rsid w:val="00B83D24"/>
    <w:rsid w:val="00B84624"/>
    <w:rsid w:val="00B84C3D"/>
    <w:rsid w:val="00B875FB"/>
    <w:rsid w:val="00B876ED"/>
    <w:rsid w:val="00B90488"/>
    <w:rsid w:val="00B905F2"/>
    <w:rsid w:val="00B90962"/>
    <w:rsid w:val="00B91EC5"/>
    <w:rsid w:val="00B92CB1"/>
    <w:rsid w:val="00B92CF2"/>
    <w:rsid w:val="00B93E1C"/>
    <w:rsid w:val="00B93E55"/>
    <w:rsid w:val="00B94547"/>
    <w:rsid w:val="00B94675"/>
    <w:rsid w:val="00B96365"/>
    <w:rsid w:val="00B96D10"/>
    <w:rsid w:val="00BA088A"/>
    <w:rsid w:val="00BA2F39"/>
    <w:rsid w:val="00BA349B"/>
    <w:rsid w:val="00BA48E9"/>
    <w:rsid w:val="00BA492B"/>
    <w:rsid w:val="00BA58F7"/>
    <w:rsid w:val="00BA6635"/>
    <w:rsid w:val="00BA7FF5"/>
    <w:rsid w:val="00BB0512"/>
    <w:rsid w:val="00BB0D08"/>
    <w:rsid w:val="00BB0D15"/>
    <w:rsid w:val="00BB22BC"/>
    <w:rsid w:val="00BB25A8"/>
    <w:rsid w:val="00BB2ECF"/>
    <w:rsid w:val="00BB3679"/>
    <w:rsid w:val="00BB5B6D"/>
    <w:rsid w:val="00BB629A"/>
    <w:rsid w:val="00BC0E02"/>
    <w:rsid w:val="00BC1082"/>
    <w:rsid w:val="00BC1800"/>
    <w:rsid w:val="00BC2220"/>
    <w:rsid w:val="00BC294D"/>
    <w:rsid w:val="00BC3AAA"/>
    <w:rsid w:val="00BC40FE"/>
    <w:rsid w:val="00BC427B"/>
    <w:rsid w:val="00BC479A"/>
    <w:rsid w:val="00BC4A81"/>
    <w:rsid w:val="00BC5FED"/>
    <w:rsid w:val="00BC64AA"/>
    <w:rsid w:val="00BC6A07"/>
    <w:rsid w:val="00BD1135"/>
    <w:rsid w:val="00BD246F"/>
    <w:rsid w:val="00BD26C3"/>
    <w:rsid w:val="00BD271A"/>
    <w:rsid w:val="00BD38AB"/>
    <w:rsid w:val="00BD3BF4"/>
    <w:rsid w:val="00BD44EE"/>
    <w:rsid w:val="00BD478F"/>
    <w:rsid w:val="00BD4A06"/>
    <w:rsid w:val="00BD4F61"/>
    <w:rsid w:val="00BD785A"/>
    <w:rsid w:val="00BE0381"/>
    <w:rsid w:val="00BE05A9"/>
    <w:rsid w:val="00BE10FF"/>
    <w:rsid w:val="00BE1483"/>
    <w:rsid w:val="00BE2895"/>
    <w:rsid w:val="00BE3015"/>
    <w:rsid w:val="00BE34D6"/>
    <w:rsid w:val="00BE36D1"/>
    <w:rsid w:val="00BE3966"/>
    <w:rsid w:val="00BE3E75"/>
    <w:rsid w:val="00BE525D"/>
    <w:rsid w:val="00BE5290"/>
    <w:rsid w:val="00BE5F38"/>
    <w:rsid w:val="00BE6085"/>
    <w:rsid w:val="00BE6CF9"/>
    <w:rsid w:val="00BE703F"/>
    <w:rsid w:val="00BF1306"/>
    <w:rsid w:val="00BF41EB"/>
    <w:rsid w:val="00BF4D4C"/>
    <w:rsid w:val="00BF7141"/>
    <w:rsid w:val="00C0053F"/>
    <w:rsid w:val="00C01E98"/>
    <w:rsid w:val="00C03AA3"/>
    <w:rsid w:val="00C03DE4"/>
    <w:rsid w:val="00C0434A"/>
    <w:rsid w:val="00C049FA"/>
    <w:rsid w:val="00C04F7F"/>
    <w:rsid w:val="00C05A81"/>
    <w:rsid w:val="00C05C26"/>
    <w:rsid w:val="00C05D28"/>
    <w:rsid w:val="00C0605D"/>
    <w:rsid w:val="00C065F6"/>
    <w:rsid w:val="00C06931"/>
    <w:rsid w:val="00C06F9C"/>
    <w:rsid w:val="00C10178"/>
    <w:rsid w:val="00C102F1"/>
    <w:rsid w:val="00C11941"/>
    <w:rsid w:val="00C119B3"/>
    <w:rsid w:val="00C120D3"/>
    <w:rsid w:val="00C12D5B"/>
    <w:rsid w:val="00C134C2"/>
    <w:rsid w:val="00C1376E"/>
    <w:rsid w:val="00C139FC"/>
    <w:rsid w:val="00C15E64"/>
    <w:rsid w:val="00C16158"/>
    <w:rsid w:val="00C16D4C"/>
    <w:rsid w:val="00C17D61"/>
    <w:rsid w:val="00C2103A"/>
    <w:rsid w:val="00C21875"/>
    <w:rsid w:val="00C2253B"/>
    <w:rsid w:val="00C22593"/>
    <w:rsid w:val="00C22844"/>
    <w:rsid w:val="00C23CD0"/>
    <w:rsid w:val="00C25967"/>
    <w:rsid w:val="00C261B8"/>
    <w:rsid w:val="00C26875"/>
    <w:rsid w:val="00C30463"/>
    <w:rsid w:val="00C31765"/>
    <w:rsid w:val="00C3192C"/>
    <w:rsid w:val="00C31C1A"/>
    <w:rsid w:val="00C3229F"/>
    <w:rsid w:val="00C32613"/>
    <w:rsid w:val="00C3284E"/>
    <w:rsid w:val="00C329EC"/>
    <w:rsid w:val="00C32AAA"/>
    <w:rsid w:val="00C340EA"/>
    <w:rsid w:val="00C3563E"/>
    <w:rsid w:val="00C369E8"/>
    <w:rsid w:val="00C36AC7"/>
    <w:rsid w:val="00C37260"/>
    <w:rsid w:val="00C37E20"/>
    <w:rsid w:val="00C41668"/>
    <w:rsid w:val="00C41A59"/>
    <w:rsid w:val="00C41D3B"/>
    <w:rsid w:val="00C42691"/>
    <w:rsid w:val="00C43CCC"/>
    <w:rsid w:val="00C4400B"/>
    <w:rsid w:val="00C4461B"/>
    <w:rsid w:val="00C446C1"/>
    <w:rsid w:val="00C45A36"/>
    <w:rsid w:val="00C46EBC"/>
    <w:rsid w:val="00C5334B"/>
    <w:rsid w:val="00C5345E"/>
    <w:rsid w:val="00C53627"/>
    <w:rsid w:val="00C5383C"/>
    <w:rsid w:val="00C54008"/>
    <w:rsid w:val="00C546EE"/>
    <w:rsid w:val="00C54966"/>
    <w:rsid w:val="00C559AB"/>
    <w:rsid w:val="00C55FC6"/>
    <w:rsid w:val="00C562D0"/>
    <w:rsid w:val="00C56D75"/>
    <w:rsid w:val="00C570EB"/>
    <w:rsid w:val="00C60066"/>
    <w:rsid w:val="00C6022A"/>
    <w:rsid w:val="00C60590"/>
    <w:rsid w:val="00C61A96"/>
    <w:rsid w:val="00C61C88"/>
    <w:rsid w:val="00C62641"/>
    <w:rsid w:val="00C6303A"/>
    <w:rsid w:val="00C647AE"/>
    <w:rsid w:val="00C64DEE"/>
    <w:rsid w:val="00C65D67"/>
    <w:rsid w:val="00C66DD7"/>
    <w:rsid w:val="00C671E4"/>
    <w:rsid w:val="00C70BEF"/>
    <w:rsid w:val="00C71024"/>
    <w:rsid w:val="00C71D67"/>
    <w:rsid w:val="00C72D2E"/>
    <w:rsid w:val="00C72DCD"/>
    <w:rsid w:val="00C73E51"/>
    <w:rsid w:val="00C7433F"/>
    <w:rsid w:val="00C76627"/>
    <w:rsid w:val="00C774BB"/>
    <w:rsid w:val="00C81E20"/>
    <w:rsid w:val="00C82BC7"/>
    <w:rsid w:val="00C832E8"/>
    <w:rsid w:val="00C83741"/>
    <w:rsid w:val="00C838DD"/>
    <w:rsid w:val="00C83C87"/>
    <w:rsid w:val="00C8467F"/>
    <w:rsid w:val="00C8567D"/>
    <w:rsid w:val="00C85AB8"/>
    <w:rsid w:val="00C85F9D"/>
    <w:rsid w:val="00C86071"/>
    <w:rsid w:val="00C867F6"/>
    <w:rsid w:val="00C937FB"/>
    <w:rsid w:val="00C939A6"/>
    <w:rsid w:val="00C93CE0"/>
    <w:rsid w:val="00C93E14"/>
    <w:rsid w:val="00C94CC5"/>
    <w:rsid w:val="00C966BB"/>
    <w:rsid w:val="00C967DC"/>
    <w:rsid w:val="00CA1E6D"/>
    <w:rsid w:val="00CA1E83"/>
    <w:rsid w:val="00CA218E"/>
    <w:rsid w:val="00CA23F0"/>
    <w:rsid w:val="00CA2406"/>
    <w:rsid w:val="00CA339C"/>
    <w:rsid w:val="00CA3830"/>
    <w:rsid w:val="00CA5E67"/>
    <w:rsid w:val="00CA6B47"/>
    <w:rsid w:val="00CA7D35"/>
    <w:rsid w:val="00CA7DDA"/>
    <w:rsid w:val="00CB0A12"/>
    <w:rsid w:val="00CB3230"/>
    <w:rsid w:val="00CB371B"/>
    <w:rsid w:val="00CB381D"/>
    <w:rsid w:val="00CB4B50"/>
    <w:rsid w:val="00CB585A"/>
    <w:rsid w:val="00CB5B14"/>
    <w:rsid w:val="00CB62D0"/>
    <w:rsid w:val="00CB693B"/>
    <w:rsid w:val="00CB74B0"/>
    <w:rsid w:val="00CB7D4E"/>
    <w:rsid w:val="00CC0119"/>
    <w:rsid w:val="00CC045A"/>
    <w:rsid w:val="00CC077C"/>
    <w:rsid w:val="00CC0C85"/>
    <w:rsid w:val="00CC1213"/>
    <w:rsid w:val="00CC15E4"/>
    <w:rsid w:val="00CC29F9"/>
    <w:rsid w:val="00CC304F"/>
    <w:rsid w:val="00CC414A"/>
    <w:rsid w:val="00CC642E"/>
    <w:rsid w:val="00CC6C28"/>
    <w:rsid w:val="00CC7549"/>
    <w:rsid w:val="00CC7CA8"/>
    <w:rsid w:val="00CD0B51"/>
    <w:rsid w:val="00CD15FF"/>
    <w:rsid w:val="00CD2977"/>
    <w:rsid w:val="00CD2A1B"/>
    <w:rsid w:val="00CD5F6D"/>
    <w:rsid w:val="00CD7176"/>
    <w:rsid w:val="00CD72B1"/>
    <w:rsid w:val="00CD767A"/>
    <w:rsid w:val="00CD7AC2"/>
    <w:rsid w:val="00CE012D"/>
    <w:rsid w:val="00CE0BFD"/>
    <w:rsid w:val="00CE0E65"/>
    <w:rsid w:val="00CE13A9"/>
    <w:rsid w:val="00CE2CDA"/>
    <w:rsid w:val="00CE2F58"/>
    <w:rsid w:val="00CE340C"/>
    <w:rsid w:val="00CE3846"/>
    <w:rsid w:val="00CE39A3"/>
    <w:rsid w:val="00CE3AAB"/>
    <w:rsid w:val="00CE4DCC"/>
    <w:rsid w:val="00CE6498"/>
    <w:rsid w:val="00CE6C65"/>
    <w:rsid w:val="00CF0D94"/>
    <w:rsid w:val="00CF0F1E"/>
    <w:rsid w:val="00CF1251"/>
    <w:rsid w:val="00CF2E57"/>
    <w:rsid w:val="00CF3187"/>
    <w:rsid w:val="00CF5828"/>
    <w:rsid w:val="00CF5F50"/>
    <w:rsid w:val="00CF7068"/>
    <w:rsid w:val="00CF70B5"/>
    <w:rsid w:val="00D015BC"/>
    <w:rsid w:val="00D016EF"/>
    <w:rsid w:val="00D01D7A"/>
    <w:rsid w:val="00D03F79"/>
    <w:rsid w:val="00D047FA"/>
    <w:rsid w:val="00D04BA0"/>
    <w:rsid w:val="00D05115"/>
    <w:rsid w:val="00D05871"/>
    <w:rsid w:val="00D06C04"/>
    <w:rsid w:val="00D072B6"/>
    <w:rsid w:val="00D112E4"/>
    <w:rsid w:val="00D12D71"/>
    <w:rsid w:val="00D13042"/>
    <w:rsid w:val="00D13330"/>
    <w:rsid w:val="00D13C1F"/>
    <w:rsid w:val="00D14B70"/>
    <w:rsid w:val="00D15656"/>
    <w:rsid w:val="00D159D0"/>
    <w:rsid w:val="00D16E98"/>
    <w:rsid w:val="00D1736F"/>
    <w:rsid w:val="00D2062D"/>
    <w:rsid w:val="00D2223F"/>
    <w:rsid w:val="00D2270E"/>
    <w:rsid w:val="00D22B2B"/>
    <w:rsid w:val="00D23C8D"/>
    <w:rsid w:val="00D24A47"/>
    <w:rsid w:val="00D24C96"/>
    <w:rsid w:val="00D2510F"/>
    <w:rsid w:val="00D27A84"/>
    <w:rsid w:val="00D27B88"/>
    <w:rsid w:val="00D27FCE"/>
    <w:rsid w:val="00D30AB4"/>
    <w:rsid w:val="00D30DC8"/>
    <w:rsid w:val="00D30EC7"/>
    <w:rsid w:val="00D315E0"/>
    <w:rsid w:val="00D326DE"/>
    <w:rsid w:val="00D327DA"/>
    <w:rsid w:val="00D33595"/>
    <w:rsid w:val="00D369D7"/>
    <w:rsid w:val="00D36E39"/>
    <w:rsid w:val="00D378A5"/>
    <w:rsid w:val="00D41263"/>
    <w:rsid w:val="00D4161A"/>
    <w:rsid w:val="00D42926"/>
    <w:rsid w:val="00D42E4B"/>
    <w:rsid w:val="00D44266"/>
    <w:rsid w:val="00D44609"/>
    <w:rsid w:val="00D4561B"/>
    <w:rsid w:val="00D45B2E"/>
    <w:rsid w:val="00D474B4"/>
    <w:rsid w:val="00D50BFD"/>
    <w:rsid w:val="00D51645"/>
    <w:rsid w:val="00D52466"/>
    <w:rsid w:val="00D527DD"/>
    <w:rsid w:val="00D52A50"/>
    <w:rsid w:val="00D52BBD"/>
    <w:rsid w:val="00D5315C"/>
    <w:rsid w:val="00D54008"/>
    <w:rsid w:val="00D55485"/>
    <w:rsid w:val="00D560CE"/>
    <w:rsid w:val="00D56296"/>
    <w:rsid w:val="00D56C1E"/>
    <w:rsid w:val="00D57131"/>
    <w:rsid w:val="00D573E5"/>
    <w:rsid w:val="00D5773A"/>
    <w:rsid w:val="00D57BA1"/>
    <w:rsid w:val="00D6013A"/>
    <w:rsid w:val="00D603CB"/>
    <w:rsid w:val="00D60F50"/>
    <w:rsid w:val="00D61760"/>
    <w:rsid w:val="00D61ABD"/>
    <w:rsid w:val="00D61CDA"/>
    <w:rsid w:val="00D62053"/>
    <w:rsid w:val="00D6324A"/>
    <w:rsid w:val="00D63C75"/>
    <w:rsid w:val="00D63E95"/>
    <w:rsid w:val="00D64A64"/>
    <w:rsid w:val="00D64AC5"/>
    <w:rsid w:val="00D66C47"/>
    <w:rsid w:val="00D67C29"/>
    <w:rsid w:val="00D72B89"/>
    <w:rsid w:val="00D731D1"/>
    <w:rsid w:val="00D758CF"/>
    <w:rsid w:val="00D75BDE"/>
    <w:rsid w:val="00D7696D"/>
    <w:rsid w:val="00D76DB0"/>
    <w:rsid w:val="00D80220"/>
    <w:rsid w:val="00D80291"/>
    <w:rsid w:val="00D8054D"/>
    <w:rsid w:val="00D8198D"/>
    <w:rsid w:val="00D82573"/>
    <w:rsid w:val="00D83816"/>
    <w:rsid w:val="00D83F2E"/>
    <w:rsid w:val="00D84076"/>
    <w:rsid w:val="00D84AF2"/>
    <w:rsid w:val="00D84FF2"/>
    <w:rsid w:val="00D851EA"/>
    <w:rsid w:val="00D85FD3"/>
    <w:rsid w:val="00D8617F"/>
    <w:rsid w:val="00D86922"/>
    <w:rsid w:val="00D86E79"/>
    <w:rsid w:val="00D870DF"/>
    <w:rsid w:val="00D875F5"/>
    <w:rsid w:val="00D9112E"/>
    <w:rsid w:val="00D927BE"/>
    <w:rsid w:val="00D929D2"/>
    <w:rsid w:val="00D94D0E"/>
    <w:rsid w:val="00D95E25"/>
    <w:rsid w:val="00D960B0"/>
    <w:rsid w:val="00D965C4"/>
    <w:rsid w:val="00D966A5"/>
    <w:rsid w:val="00DA00BD"/>
    <w:rsid w:val="00DA04B8"/>
    <w:rsid w:val="00DA145E"/>
    <w:rsid w:val="00DA1E87"/>
    <w:rsid w:val="00DA3334"/>
    <w:rsid w:val="00DA4917"/>
    <w:rsid w:val="00DA4C9F"/>
    <w:rsid w:val="00DA4E32"/>
    <w:rsid w:val="00DA5276"/>
    <w:rsid w:val="00DA57B2"/>
    <w:rsid w:val="00DA5EB6"/>
    <w:rsid w:val="00DA61D7"/>
    <w:rsid w:val="00DA6BE1"/>
    <w:rsid w:val="00DB0A2A"/>
    <w:rsid w:val="00DB0C71"/>
    <w:rsid w:val="00DB0F60"/>
    <w:rsid w:val="00DB2885"/>
    <w:rsid w:val="00DB3853"/>
    <w:rsid w:val="00DB3C0B"/>
    <w:rsid w:val="00DB4C40"/>
    <w:rsid w:val="00DB4CB4"/>
    <w:rsid w:val="00DB50E0"/>
    <w:rsid w:val="00DB57C0"/>
    <w:rsid w:val="00DB5B1C"/>
    <w:rsid w:val="00DB5C46"/>
    <w:rsid w:val="00DB7E79"/>
    <w:rsid w:val="00DC01A9"/>
    <w:rsid w:val="00DC090E"/>
    <w:rsid w:val="00DC0969"/>
    <w:rsid w:val="00DC1595"/>
    <w:rsid w:val="00DC1E19"/>
    <w:rsid w:val="00DC2D19"/>
    <w:rsid w:val="00DC3E32"/>
    <w:rsid w:val="00DC426F"/>
    <w:rsid w:val="00DC571D"/>
    <w:rsid w:val="00DC74C2"/>
    <w:rsid w:val="00DC7890"/>
    <w:rsid w:val="00DD0378"/>
    <w:rsid w:val="00DD298D"/>
    <w:rsid w:val="00DD2EFF"/>
    <w:rsid w:val="00DD38E0"/>
    <w:rsid w:val="00DD4023"/>
    <w:rsid w:val="00DD42D8"/>
    <w:rsid w:val="00DD4827"/>
    <w:rsid w:val="00DD5994"/>
    <w:rsid w:val="00DD6E14"/>
    <w:rsid w:val="00DE086F"/>
    <w:rsid w:val="00DE131C"/>
    <w:rsid w:val="00DE1546"/>
    <w:rsid w:val="00DE1C46"/>
    <w:rsid w:val="00DE2EEA"/>
    <w:rsid w:val="00DE4A73"/>
    <w:rsid w:val="00DE4B5F"/>
    <w:rsid w:val="00DE4D9E"/>
    <w:rsid w:val="00DE68F1"/>
    <w:rsid w:val="00DE6E61"/>
    <w:rsid w:val="00DE7294"/>
    <w:rsid w:val="00DE72E6"/>
    <w:rsid w:val="00DE7F12"/>
    <w:rsid w:val="00DF01AE"/>
    <w:rsid w:val="00DF03B6"/>
    <w:rsid w:val="00DF07D3"/>
    <w:rsid w:val="00DF08A3"/>
    <w:rsid w:val="00DF10AB"/>
    <w:rsid w:val="00DF1C5F"/>
    <w:rsid w:val="00DF4145"/>
    <w:rsid w:val="00DF42D8"/>
    <w:rsid w:val="00DF51DB"/>
    <w:rsid w:val="00DF5788"/>
    <w:rsid w:val="00DF6317"/>
    <w:rsid w:val="00DF7150"/>
    <w:rsid w:val="00DF7C97"/>
    <w:rsid w:val="00E00095"/>
    <w:rsid w:val="00E00211"/>
    <w:rsid w:val="00E0028C"/>
    <w:rsid w:val="00E00567"/>
    <w:rsid w:val="00E01226"/>
    <w:rsid w:val="00E01F10"/>
    <w:rsid w:val="00E0253E"/>
    <w:rsid w:val="00E02D0A"/>
    <w:rsid w:val="00E0508F"/>
    <w:rsid w:val="00E05744"/>
    <w:rsid w:val="00E0708F"/>
    <w:rsid w:val="00E07387"/>
    <w:rsid w:val="00E10053"/>
    <w:rsid w:val="00E117B3"/>
    <w:rsid w:val="00E1182E"/>
    <w:rsid w:val="00E12AF4"/>
    <w:rsid w:val="00E132B2"/>
    <w:rsid w:val="00E14561"/>
    <w:rsid w:val="00E14789"/>
    <w:rsid w:val="00E156F6"/>
    <w:rsid w:val="00E166D3"/>
    <w:rsid w:val="00E2045A"/>
    <w:rsid w:val="00E21FF3"/>
    <w:rsid w:val="00E22057"/>
    <w:rsid w:val="00E221D1"/>
    <w:rsid w:val="00E22D11"/>
    <w:rsid w:val="00E23212"/>
    <w:rsid w:val="00E23B10"/>
    <w:rsid w:val="00E26086"/>
    <w:rsid w:val="00E26182"/>
    <w:rsid w:val="00E26368"/>
    <w:rsid w:val="00E26F56"/>
    <w:rsid w:val="00E26F59"/>
    <w:rsid w:val="00E275A1"/>
    <w:rsid w:val="00E303FD"/>
    <w:rsid w:val="00E30E37"/>
    <w:rsid w:val="00E31329"/>
    <w:rsid w:val="00E31358"/>
    <w:rsid w:val="00E31B3E"/>
    <w:rsid w:val="00E320B5"/>
    <w:rsid w:val="00E3260F"/>
    <w:rsid w:val="00E32A20"/>
    <w:rsid w:val="00E32F3A"/>
    <w:rsid w:val="00E330BC"/>
    <w:rsid w:val="00E33782"/>
    <w:rsid w:val="00E3406D"/>
    <w:rsid w:val="00E34526"/>
    <w:rsid w:val="00E34572"/>
    <w:rsid w:val="00E36544"/>
    <w:rsid w:val="00E373A6"/>
    <w:rsid w:val="00E374E1"/>
    <w:rsid w:val="00E376CB"/>
    <w:rsid w:val="00E404E1"/>
    <w:rsid w:val="00E40F58"/>
    <w:rsid w:val="00E424E6"/>
    <w:rsid w:val="00E427C9"/>
    <w:rsid w:val="00E43E22"/>
    <w:rsid w:val="00E444EA"/>
    <w:rsid w:val="00E45813"/>
    <w:rsid w:val="00E47A40"/>
    <w:rsid w:val="00E503AF"/>
    <w:rsid w:val="00E5054D"/>
    <w:rsid w:val="00E51C55"/>
    <w:rsid w:val="00E51F93"/>
    <w:rsid w:val="00E52146"/>
    <w:rsid w:val="00E54F0F"/>
    <w:rsid w:val="00E56C70"/>
    <w:rsid w:val="00E56E6E"/>
    <w:rsid w:val="00E5733B"/>
    <w:rsid w:val="00E5790B"/>
    <w:rsid w:val="00E60DD7"/>
    <w:rsid w:val="00E61AC6"/>
    <w:rsid w:val="00E62890"/>
    <w:rsid w:val="00E634E5"/>
    <w:rsid w:val="00E64508"/>
    <w:rsid w:val="00E64636"/>
    <w:rsid w:val="00E64BCE"/>
    <w:rsid w:val="00E64FF9"/>
    <w:rsid w:val="00E65B38"/>
    <w:rsid w:val="00E66310"/>
    <w:rsid w:val="00E66C09"/>
    <w:rsid w:val="00E6785C"/>
    <w:rsid w:val="00E67EE1"/>
    <w:rsid w:val="00E70300"/>
    <w:rsid w:val="00E70756"/>
    <w:rsid w:val="00E70A1E"/>
    <w:rsid w:val="00E70B04"/>
    <w:rsid w:val="00E74A07"/>
    <w:rsid w:val="00E75BE8"/>
    <w:rsid w:val="00E77F2F"/>
    <w:rsid w:val="00E80A04"/>
    <w:rsid w:val="00E81646"/>
    <w:rsid w:val="00E81AB4"/>
    <w:rsid w:val="00E84640"/>
    <w:rsid w:val="00E85688"/>
    <w:rsid w:val="00E856E4"/>
    <w:rsid w:val="00E85A9D"/>
    <w:rsid w:val="00E85F42"/>
    <w:rsid w:val="00E86551"/>
    <w:rsid w:val="00E87CC0"/>
    <w:rsid w:val="00E91079"/>
    <w:rsid w:val="00E9148C"/>
    <w:rsid w:val="00E91C32"/>
    <w:rsid w:val="00E92FE1"/>
    <w:rsid w:val="00E93ECE"/>
    <w:rsid w:val="00E94BA8"/>
    <w:rsid w:val="00E9566D"/>
    <w:rsid w:val="00E9635E"/>
    <w:rsid w:val="00E96BE0"/>
    <w:rsid w:val="00E96CB5"/>
    <w:rsid w:val="00E97D45"/>
    <w:rsid w:val="00EA0036"/>
    <w:rsid w:val="00EA0928"/>
    <w:rsid w:val="00EA138E"/>
    <w:rsid w:val="00EA1496"/>
    <w:rsid w:val="00EA24D4"/>
    <w:rsid w:val="00EA29FD"/>
    <w:rsid w:val="00EA2EBB"/>
    <w:rsid w:val="00EA62AA"/>
    <w:rsid w:val="00EA68B3"/>
    <w:rsid w:val="00EA6982"/>
    <w:rsid w:val="00EA7209"/>
    <w:rsid w:val="00EA7B2F"/>
    <w:rsid w:val="00EB0F7D"/>
    <w:rsid w:val="00EB1513"/>
    <w:rsid w:val="00EB1F5A"/>
    <w:rsid w:val="00EB2630"/>
    <w:rsid w:val="00EB2EDF"/>
    <w:rsid w:val="00EB3256"/>
    <w:rsid w:val="00EB44D0"/>
    <w:rsid w:val="00EB47FB"/>
    <w:rsid w:val="00EB506F"/>
    <w:rsid w:val="00EB52E8"/>
    <w:rsid w:val="00EB627F"/>
    <w:rsid w:val="00EC04FD"/>
    <w:rsid w:val="00EC1B56"/>
    <w:rsid w:val="00EC3EF4"/>
    <w:rsid w:val="00EC423F"/>
    <w:rsid w:val="00EC4F9A"/>
    <w:rsid w:val="00EC5842"/>
    <w:rsid w:val="00EC63C9"/>
    <w:rsid w:val="00EC6EDE"/>
    <w:rsid w:val="00EC7D9D"/>
    <w:rsid w:val="00ED1AB2"/>
    <w:rsid w:val="00ED29AD"/>
    <w:rsid w:val="00ED2A0E"/>
    <w:rsid w:val="00ED2C61"/>
    <w:rsid w:val="00ED2F16"/>
    <w:rsid w:val="00ED3E34"/>
    <w:rsid w:val="00ED4281"/>
    <w:rsid w:val="00ED4D44"/>
    <w:rsid w:val="00ED58CC"/>
    <w:rsid w:val="00ED5904"/>
    <w:rsid w:val="00ED5D70"/>
    <w:rsid w:val="00ED6A82"/>
    <w:rsid w:val="00ED76D2"/>
    <w:rsid w:val="00EE14E7"/>
    <w:rsid w:val="00EE2251"/>
    <w:rsid w:val="00EE2402"/>
    <w:rsid w:val="00EE2586"/>
    <w:rsid w:val="00EE2963"/>
    <w:rsid w:val="00EE3B6E"/>
    <w:rsid w:val="00EE41A7"/>
    <w:rsid w:val="00EE4A21"/>
    <w:rsid w:val="00EE7810"/>
    <w:rsid w:val="00EE7C18"/>
    <w:rsid w:val="00EF021A"/>
    <w:rsid w:val="00EF08CE"/>
    <w:rsid w:val="00EF1958"/>
    <w:rsid w:val="00EF1CF1"/>
    <w:rsid w:val="00EF2283"/>
    <w:rsid w:val="00EF229A"/>
    <w:rsid w:val="00EF5BD6"/>
    <w:rsid w:val="00EF6D4F"/>
    <w:rsid w:val="00EF6FAB"/>
    <w:rsid w:val="00EF7824"/>
    <w:rsid w:val="00EF7B3F"/>
    <w:rsid w:val="00F012EE"/>
    <w:rsid w:val="00F034F9"/>
    <w:rsid w:val="00F03B7C"/>
    <w:rsid w:val="00F06715"/>
    <w:rsid w:val="00F06A04"/>
    <w:rsid w:val="00F06B04"/>
    <w:rsid w:val="00F07168"/>
    <w:rsid w:val="00F0736C"/>
    <w:rsid w:val="00F07C60"/>
    <w:rsid w:val="00F07DA1"/>
    <w:rsid w:val="00F1211F"/>
    <w:rsid w:val="00F12B21"/>
    <w:rsid w:val="00F141A4"/>
    <w:rsid w:val="00F14DAA"/>
    <w:rsid w:val="00F15C9D"/>
    <w:rsid w:val="00F15F41"/>
    <w:rsid w:val="00F16123"/>
    <w:rsid w:val="00F172AB"/>
    <w:rsid w:val="00F17861"/>
    <w:rsid w:val="00F22A0F"/>
    <w:rsid w:val="00F230EC"/>
    <w:rsid w:val="00F2397B"/>
    <w:rsid w:val="00F24F48"/>
    <w:rsid w:val="00F25EA3"/>
    <w:rsid w:val="00F26093"/>
    <w:rsid w:val="00F26462"/>
    <w:rsid w:val="00F26632"/>
    <w:rsid w:val="00F26E7A"/>
    <w:rsid w:val="00F301B9"/>
    <w:rsid w:val="00F3027F"/>
    <w:rsid w:val="00F30508"/>
    <w:rsid w:val="00F309AB"/>
    <w:rsid w:val="00F309D5"/>
    <w:rsid w:val="00F30C87"/>
    <w:rsid w:val="00F30DA6"/>
    <w:rsid w:val="00F31A29"/>
    <w:rsid w:val="00F32857"/>
    <w:rsid w:val="00F32AAE"/>
    <w:rsid w:val="00F33350"/>
    <w:rsid w:val="00F3379F"/>
    <w:rsid w:val="00F338F8"/>
    <w:rsid w:val="00F33AD2"/>
    <w:rsid w:val="00F340BF"/>
    <w:rsid w:val="00F34771"/>
    <w:rsid w:val="00F35B15"/>
    <w:rsid w:val="00F368B2"/>
    <w:rsid w:val="00F36CDA"/>
    <w:rsid w:val="00F3725A"/>
    <w:rsid w:val="00F37579"/>
    <w:rsid w:val="00F424DB"/>
    <w:rsid w:val="00F4300A"/>
    <w:rsid w:val="00F43FA4"/>
    <w:rsid w:val="00F44530"/>
    <w:rsid w:val="00F44CFD"/>
    <w:rsid w:val="00F457CD"/>
    <w:rsid w:val="00F4659D"/>
    <w:rsid w:val="00F475FA"/>
    <w:rsid w:val="00F51339"/>
    <w:rsid w:val="00F52C3C"/>
    <w:rsid w:val="00F52E6D"/>
    <w:rsid w:val="00F52F69"/>
    <w:rsid w:val="00F532B8"/>
    <w:rsid w:val="00F53812"/>
    <w:rsid w:val="00F53909"/>
    <w:rsid w:val="00F53B23"/>
    <w:rsid w:val="00F53BB1"/>
    <w:rsid w:val="00F54E96"/>
    <w:rsid w:val="00F55786"/>
    <w:rsid w:val="00F5583D"/>
    <w:rsid w:val="00F558DF"/>
    <w:rsid w:val="00F61318"/>
    <w:rsid w:val="00F62BDF"/>
    <w:rsid w:val="00F64815"/>
    <w:rsid w:val="00F64EA3"/>
    <w:rsid w:val="00F65082"/>
    <w:rsid w:val="00F659B2"/>
    <w:rsid w:val="00F66F46"/>
    <w:rsid w:val="00F6766C"/>
    <w:rsid w:val="00F71384"/>
    <w:rsid w:val="00F72921"/>
    <w:rsid w:val="00F740DB"/>
    <w:rsid w:val="00F75BD9"/>
    <w:rsid w:val="00F761A5"/>
    <w:rsid w:val="00F765B9"/>
    <w:rsid w:val="00F765BB"/>
    <w:rsid w:val="00F77F0F"/>
    <w:rsid w:val="00F8271D"/>
    <w:rsid w:val="00F83445"/>
    <w:rsid w:val="00F83466"/>
    <w:rsid w:val="00F865E0"/>
    <w:rsid w:val="00F90020"/>
    <w:rsid w:val="00F90549"/>
    <w:rsid w:val="00F9055C"/>
    <w:rsid w:val="00F9184B"/>
    <w:rsid w:val="00F91F02"/>
    <w:rsid w:val="00F920E2"/>
    <w:rsid w:val="00F92BA3"/>
    <w:rsid w:val="00F938C8"/>
    <w:rsid w:val="00F95E3D"/>
    <w:rsid w:val="00F96557"/>
    <w:rsid w:val="00F9678F"/>
    <w:rsid w:val="00F96F3F"/>
    <w:rsid w:val="00F97232"/>
    <w:rsid w:val="00F97C15"/>
    <w:rsid w:val="00FA2191"/>
    <w:rsid w:val="00FA2606"/>
    <w:rsid w:val="00FA31CD"/>
    <w:rsid w:val="00FA3AEF"/>
    <w:rsid w:val="00FA6653"/>
    <w:rsid w:val="00FA7353"/>
    <w:rsid w:val="00FA7630"/>
    <w:rsid w:val="00FB0142"/>
    <w:rsid w:val="00FB01A5"/>
    <w:rsid w:val="00FB1AC9"/>
    <w:rsid w:val="00FB1F73"/>
    <w:rsid w:val="00FB2752"/>
    <w:rsid w:val="00FB2DDB"/>
    <w:rsid w:val="00FB3649"/>
    <w:rsid w:val="00FB53ED"/>
    <w:rsid w:val="00FB6DF4"/>
    <w:rsid w:val="00FB7409"/>
    <w:rsid w:val="00FB7FEE"/>
    <w:rsid w:val="00FC0600"/>
    <w:rsid w:val="00FC0B63"/>
    <w:rsid w:val="00FC0C28"/>
    <w:rsid w:val="00FC19A7"/>
    <w:rsid w:val="00FC1A15"/>
    <w:rsid w:val="00FC1D0E"/>
    <w:rsid w:val="00FC204B"/>
    <w:rsid w:val="00FC29AF"/>
    <w:rsid w:val="00FC304C"/>
    <w:rsid w:val="00FC3EEF"/>
    <w:rsid w:val="00FC477A"/>
    <w:rsid w:val="00FC4A76"/>
    <w:rsid w:val="00FC4A83"/>
    <w:rsid w:val="00FC4CF1"/>
    <w:rsid w:val="00FC5389"/>
    <w:rsid w:val="00FC5A60"/>
    <w:rsid w:val="00FC603B"/>
    <w:rsid w:val="00FC6290"/>
    <w:rsid w:val="00FC7861"/>
    <w:rsid w:val="00FD05AE"/>
    <w:rsid w:val="00FD1EC1"/>
    <w:rsid w:val="00FD2317"/>
    <w:rsid w:val="00FD31F4"/>
    <w:rsid w:val="00FD3328"/>
    <w:rsid w:val="00FD3AE2"/>
    <w:rsid w:val="00FD3E28"/>
    <w:rsid w:val="00FD415B"/>
    <w:rsid w:val="00FD416F"/>
    <w:rsid w:val="00FD4EB6"/>
    <w:rsid w:val="00FD52CC"/>
    <w:rsid w:val="00FD5392"/>
    <w:rsid w:val="00FD6684"/>
    <w:rsid w:val="00FE0353"/>
    <w:rsid w:val="00FE178B"/>
    <w:rsid w:val="00FE2072"/>
    <w:rsid w:val="00FE3029"/>
    <w:rsid w:val="00FE3EA6"/>
    <w:rsid w:val="00FE42D2"/>
    <w:rsid w:val="00FE60A8"/>
    <w:rsid w:val="00FE6FE0"/>
    <w:rsid w:val="00FE71DB"/>
    <w:rsid w:val="00FE789F"/>
    <w:rsid w:val="00FE7971"/>
    <w:rsid w:val="00FF1B45"/>
    <w:rsid w:val="00FF1C77"/>
    <w:rsid w:val="00FF35CF"/>
    <w:rsid w:val="00FF3E88"/>
    <w:rsid w:val="00FF3EDD"/>
    <w:rsid w:val="00FF475C"/>
    <w:rsid w:val="00FF4774"/>
    <w:rsid w:val="00FF4787"/>
    <w:rsid w:val="00FF5153"/>
    <w:rsid w:val="00FF5611"/>
    <w:rsid w:val="00FF63A4"/>
    <w:rsid w:val="00FF705B"/>
    <w:rsid w:val="00FF70E1"/>
    <w:rsid w:val="0602753D"/>
    <w:rsid w:val="21BCF966"/>
    <w:rsid w:val="5490E83A"/>
    <w:rsid w:val="5FBEC7EF"/>
    <w:rsid w:val="6BC9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47827"/>
    </o:shapedefaults>
    <o:shapelayout v:ext="edit">
      <o:idmap v:ext="edit" data="2"/>
    </o:shapelayout>
  </w:shapeDefaults>
  <w:decimalSymbol w:val="."/>
  <w:listSeparator w:val=","/>
  <w14:docId w14:val="505235C0"/>
  <w14:defaultImageDpi w14:val="32767"/>
  <w15:docId w15:val="{BB15C19F-9C49-41CF-8AF8-281069C7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99" w:unhideWhenUsed="1" w:qFormat="1"/>
    <w:lsdException w:name="toc 6" w:semiHidden="1" w:uiPriority="9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iPriority="2"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2" w:unhideWhenUsed="1"/>
    <w:lsdException w:name="annotation reference" w:semiHidden="1" w:uiPriority="99" w:unhideWhenUsed="1"/>
    <w:lsdException w:name="line number" w:semiHidden="1" w:unhideWhenUsed="1"/>
    <w:lsdException w:name="page number" w:semiHidden="1" w:uiPriority="2" w:unhideWhenUsed="1" w:qFormat="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D7A"/>
    <w:pPr>
      <w:tabs>
        <w:tab w:val="left" w:pos="360"/>
        <w:tab w:val="left" w:pos="720"/>
        <w:tab w:val="left" w:pos="1080"/>
      </w:tabs>
    </w:pPr>
    <w:rPr>
      <w:rFonts w:asciiTheme="minorHAnsi" w:hAnsiTheme="minorHAnsi"/>
    </w:rPr>
  </w:style>
  <w:style w:type="paragraph" w:styleId="Heading1">
    <w:name w:val="heading 1"/>
    <w:next w:val="BodyText"/>
    <w:link w:val="Heading1Char"/>
    <w:qFormat/>
    <w:rsid w:val="000E268D"/>
    <w:pPr>
      <w:keepNext/>
      <w:pageBreakBefore/>
      <w:numPr>
        <w:numId w:val="28"/>
      </w:numPr>
      <w:spacing w:before="360" w:after="240"/>
      <w:outlineLvl w:val="0"/>
    </w:pPr>
    <w:rPr>
      <w:rFonts w:asciiTheme="majorHAnsi" w:hAnsiTheme="majorHAnsi"/>
      <w:b/>
      <w:color w:val="05B380" w:themeColor="text2"/>
      <w:kern w:val="28"/>
      <w:sz w:val="32"/>
    </w:rPr>
  </w:style>
  <w:style w:type="paragraph" w:styleId="Heading2">
    <w:name w:val="heading 2"/>
    <w:basedOn w:val="Heading1"/>
    <w:next w:val="BodyText"/>
    <w:qFormat/>
    <w:rsid w:val="00D05871"/>
    <w:pPr>
      <w:pageBreakBefore w:val="0"/>
      <w:numPr>
        <w:ilvl w:val="1"/>
      </w:numPr>
      <w:spacing w:before="240" w:after="0"/>
      <w:outlineLvl w:val="1"/>
    </w:pPr>
    <w:rPr>
      <w:sz w:val="26"/>
    </w:rPr>
  </w:style>
  <w:style w:type="paragraph" w:styleId="Heading3">
    <w:name w:val="heading 3"/>
    <w:basedOn w:val="Heading2"/>
    <w:next w:val="BodyText"/>
    <w:qFormat/>
    <w:rsid w:val="00EA62AA"/>
    <w:pPr>
      <w:numPr>
        <w:ilvl w:val="2"/>
      </w:numPr>
      <w:outlineLvl w:val="2"/>
    </w:pPr>
    <w:rPr>
      <w:sz w:val="24"/>
    </w:rPr>
  </w:style>
  <w:style w:type="paragraph" w:styleId="Heading4">
    <w:name w:val="heading 4"/>
    <w:basedOn w:val="Heading3"/>
    <w:next w:val="BodyText"/>
    <w:qFormat/>
    <w:rsid w:val="00EA62AA"/>
    <w:pPr>
      <w:numPr>
        <w:ilvl w:val="3"/>
      </w:numPr>
      <w:outlineLvl w:val="3"/>
    </w:pPr>
    <w:rPr>
      <w:sz w:val="22"/>
    </w:rPr>
  </w:style>
  <w:style w:type="paragraph" w:styleId="Heading5">
    <w:name w:val="heading 5"/>
    <w:basedOn w:val="Heading4"/>
    <w:next w:val="Normal"/>
    <w:qFormat/>
    <w:rsid w:val="00EA62AA"/>
    <w:pPr>
      <w:numPr>
        <w:ilvl w:val="4"/>
      </w:numPr>
      <w:outlineLvl w:val="4"/>
    </w:pPr>
  </w:style>
  <w:style w:type="paragraph" w:styleId="Heading6">
    <w:name w:val="heading 6"/>
    <w:basedOn w:val="Normal"/>
    <w:next w:val="BodyText"/>
    <w:link w:val="Heading6Char"/>
    <w:qFormat/>
    <w:rsid w:val="00E275A1"/>
    <w:pPr>
      <w:numPr>
        <w:ilvl w:val="5"/>
        <w:numId w:val="28"/>
      </w:numPr>
      <w:tabs>
        <w:tab w:val="clear" w:pos="360"/>
        <w:tab w:val="clear" w:pos="720"/>
      </w:tabs>
      <w:spacing w:after="240"/>
      <w:jc w:val="center"/>
      <w:outlineLvl w:val="5"/>
    </w:pPr>
    <w:rPr>
      <w:rFonts w:asciiTheme="majorHAnsi" w:hAnsiTheme="majorHAnsi"/>
      <w:b/>
      <w:color w:val="05B380" w:themeColor="text2"/>
      <w:sz w:val="32"/>
    </w:rPr>
  </w:style>
  <w:style w:type="paragraph" w:styleId="Heading7">
    <w:name w:val="heading 7"/>
    <w:basedOn w:val="Heading2"/>
    <w:next w:val="BodyText"/>
    <w:qFormat/>
    <w:rsid w:val="00EA62AA"/>
    <w:pPr>
      <w:numPr>
        <w:ilvl w:val="6"/>
      </w:numPr>
      <w:outlineLvl w:val="6"/>
    </w:pPr>
  </w:style>
  <w:style w:type="paragraph" w:styleId="Heading8">
    <w:name w:val="heading 8"/>
    <w:basedOn w:val="Heading4"/>
    <w:next w:val="BodyText"/>
    <w:qFormat/>
    <w:rsid w:val="00EA62AA"/>
    <w:pPr>
      <w:numPr>
        <w:ilvl w:val="7"/>
      </w:numPr>
      <w:outlineLvl w:val="7"/>
    </w:pPr>
    <w:rPr>
      <w:sz w:val="24"/>
    </w:rPr>
  </w:style>
  <w:style w:type="paragraph" w:styleId="Heading9">
    <w:name w:val="heading 9"/>
    <w:basedOn w:val="Heading4"/>
    <w:next w:val="BodyText"/>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qFormat/>
    <w:rsid w:val="00FC603B"/>
    <w:pPr>
      <w:spacing w:before="60" w:line="264" w:lineRule="auto"/>
      <w:ind w:left="2160" w:hanging="2160"/>
    </w:pPr>
    <w:rPr>
      <w:rFonts w:asciiTheme="minorHAnsi" w:hAnsiTheme="minorHAnsi"/>
    </w:rPr>
  </w:style>
  <w:style w:type="paragraph" w:styleId="BodyText">
    <w:name w:val="Body Text"/>
    <w:basedOn w:val="Normal"/>
    <w:link w:val="BodyTextChar"/>
    <w:qFormat/>
    <w:rsid w:val="001F7071"/>
    <w:pPr>
      <w:spacing w:before="240"/>
    </w:pPr>
  </w:style>
  <w:style w:type="paragraph" w:styleId="Caption">
    <w:name w:val="caption"/>
    <w:basedOn w:val="Normal"/>
    <w:next w:val="Normal"/>
    <w:uiPriority w:val="1"/>
    <w:semiHidden/>
    <w:qFormat/>
    <w:rsid w:val="00B53AAE"/>
    <w:pPr>
      <w:tabs>
        <w:tab w:val="clear" w:pos="360"/>
        <w:tab w:val="clear" w:pos="720"/>
        <w:tab w:val="clear" w:pos="1080"/>
      </w:tabs>
      <w:jc w:val="center"/>
    </w:pPr>
    <w:rPr>
      <w:rFonts w:ascii="Arial Narrow" w:hAnsi="Arial Narrow"/>
      <w:color w:val="11134A" w:themeColor="background2"/>
      <w:sz w:val="20"/>
    </w:rPr>
  </w:style>
  <w:style w:type="paragraph" w:customStyle="1" w:styleId="Caption-Fig">
    <w:name w:val="Caption-Fig"/>
    <w:basedOn w:val="Caption"/>
    <w:next w:val="Normal"/>
    <w:qFormat/>
    <w:rsid w:val="00CE6498"/>
    <w:pPr>
      <w:spacing w:before="120" w:after="240"/>
      <w:ind w:left="990" w:hanging="990"/>
      <w:jc w:val="left"/>
    </w:pPr>
  </w:style>
  <w:style w:type="paragraph" w:customStyle="1" w:styleId="Caption-Tab">
    <w:name w:val="Caption-Tab"/>
    <w:basedOn w:val="Caption"/>
    <w:next w:val="Normal"/>
    <w:qFormat/>
    <w:rsid w:val="00CE6498"/>
    <w:pPr>
      <w:keepNext/>
      <w:spacing w:before="480" w:after="120"/>
      <w:ind w:left="990" w:hanging="990"/>
      <w:jc w:val="left"/>
    </w:pPr>
  </w:style>
  <w:style w:type="paragraph" w:styleId="Footer">
    <w:name w:val="footer"/>
    <w:basedOn w:val="Header"/>
    <w:link w:val="FooterChar"/>
    <w:uiPriority w:val="99"/>
    <w:unhideWhenUsed/>
    <w:qFormat/>
    <w:rsid w:val="00352C16"/>
  </w:style>
  <w:style w:type="character" w:styleId="FootnoteReference">
    <w:name w:val="footnote reference"/>
    <w:basedOn w:val="DefaultParagraphFont"/>
    <w:uiPriority w:val="2"/>
    <w:unhideWhenUsed/>
    <w:rsid w:val="00D64A64"/>
    <w:rPr>
      <w:rFonts w:ascii="Arial" w:hAnsi="Arial"/>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basedOn w:val="Normal"/>
    <w:link w:val="HeaderChar"/>
    <w:uiPriority w:val="99"/>
    <w:unhideWhenUsed/>
    <w:qFormat/>
    <w:rsid w:val="00CA1E6D"/>
    <w:pPr>
      <w:tabs>
        <w:tab w:val="clear" w:pos="360"/>
        <w:tab w:val="clear" w:pos="720"/>
        <w:tab w:val="clear" w:pos="1080"/>
        <w:tab w:val="right" w:pos="14400"/>
      </w:tabs>
      <w:jc w:val="center"/>
    </w:pPr>
    <w:rPr>
      <w:rFonts w:ascii="Arial Narrow" w:hAnsi="Arial Narrow"/>
      <w:color w:val="05B380" w:themeColor="text2"/>
    </w:rPr>
  </w:style>
  <w:style w:type="paragraph" w:customStyle="1" w:styleId="Heading-FrontTOC">
    <w:name w:val="Heading-Front (TOC)"/>
    <w:basedOn w:val="Heading1"/>
    <w:next w:val="BodyText"/>
    <w:uiPriority w:val="1"/>
    <w:qFormat/>
    <w:rsid w:val="000E268D"/>
    <w:pPr>
      <w:numPr>
        <w:numId w:val="0"/>
      </w:numPr>
      <w:spacing w:before="0" w:line="264" w:lineRule="auto"/>
    </w:pPr>
  </w:style>
  <w:style w:type="paragraph" w:customStyle="1" w:styleId="HeadingFrontNoTOC">
    <w:name w:val="Heading Front (No TOC)"/>
    <w:basedOn w:val="Heading-FrontTOC"/>
    <w:next w:val="BodyText"/>
    <w:uiPriority w:val="1"/>
    <w:qFormat/>
    <w:rsid w:val="000E268D"/>
    <w:pPr>
      <w:pageBreakBefore w:val="0"/>
    </w:pPr>
  </w:style>
  <w:style w:type="character" w:styleId="Hyperlink">
    <w:name w:val="Hyperlink"/>
    <w:basedOn w:val="DefaultParagraphFont"/>
    <w:uiPriority w:val="99"/>
    <w:unhideWhenUsed/>
    <w:rsid w:val="00925EA4"/>
    <w:rPr>
      <w:color w:val="11134A" w:themeColor="background2"/>
      <w:u w:val="single"/>
    </w:rPr>
  </w:style>
  <w:style w:type="paragraph" w:styleId="List">
    <w:name w:val="List"/>
    <w:basedOn w:val="BodyText"/>
    <w:qFormat/>
    <w:rsid w:val="00EA62AA"/>
    <w:pPr>
      <w:numPr>
        <w:numId w:val="29"/>
      </w:numPr>
      <w:spacing w:before="120"/>
    </w:pPr>
  </w:style>
  <w:style w:type="paragraph" w:styleId="ListBullet">
    <w:name w:val="List Bullet"/>
    <w:basedOn w:val="List"/>
    <w:qFormat/>
    <w:rsid w:val="00512532"/>
    <w:pPr>
      <w:numPr>
        <w:numId w:val="30"/>
      </w:numPr>
      <w:tabs>
        <w:tab w:val="clear" w:pos="720"/>
        <w:tab w:val="clear" w:pos="1080"/>
      </w:tabs>
      <w:ind w:left="360"/>
    </w:pPr>
  </w:style>
  <w:style w:type="paragraph" w:styleId="ListBullet2">
    <w:name w:val="List Bullet 2"/>
    <w:basedOn w:val="ListBullet"/>
    <w:qFormat/>
    <w:rsid w:val="00EA62AA"/>
    <w:pPr>
      <w:numPr>
        <w:numId w:val="31"/>
      </w:numPr>
    </w:pPr>
  </w:style>
  <w:style w:type="paragraph" w:styleId="ListBullet3">
    <w:name w:val="List Bullet 3"/>
    <w:basedOn w:val="ListBullet2"/>
    <w:qFormat/>
    <w:rsid w:val="00EA62AA"/>
    <w:pPr>
      <w:numPr>
        <w:numId w:val="32"/>
      </w:numPr>
    </w:pPr>
  </w:style>
  <w:style w:type="paragraph" w:customStyle="1" w:styleId="TableText">
    <w:name w:val="TableText"/>
    <w:basedOn w:val="BodyText"/>
    <w:qFormat/>
    <w:rsid w:val="008534B1"/>
    <w:pPr>
      <w:spacing w:before="0"/>
    </w:pPr>
    <w:rPr>
      <w:sz w:val="20"/>
      <w:szCs w:val="20"/>
    </w:rPr>
  </w:style>
  <w:style w:type="paragraph" w:customStyle="1" w:styleId="ListLetter">
    <w:name w:val="List Letter"/>
    <w:uiPriority w:val="99"/>
    <w:unhideWhenUsed/>
    <w:rsid w:val="00EA62AA"/>
    <w:pPr>
      <w:numPr>
        <w:numId w:val="34"/>
      </w:numPr>
      <w:spacing w:before="120"/>
    </w:pPr>
  </w:style>
  <w:style w:type="paragraph" w:styleId="ListNumber">
    <w:name w:val="List Number"/>
    <w:link w:val="ListNumberChar"/>
    <w:uiPriority w:val="99"/>
    <w:unhideWhenUsed/>
    <w:rsid w:val="00FC603B"/>
    <w:pPr>
      <w:numPr>
        <w:numId w:val="35"/>
      </w:numPr>
      <w:spacing w:before="120"/>
    </w:pPr>
    <w:rPr>
      <w:rFonts w:asciiTheme="minorHAnsi" w:hAnsiTheme="minorHAnsi"/>
    </w:rPr>
  </w:style>
  <w:style w:type="character" w:styleId="PageNumber">
    <w:name w:val="page number"/>
    <w:basedOn w:val="DefaultParagraphFont"/>
    <w:uiPriority w:val="2"/>
    <w:unhideWhenUsed/>
    <w:qFormat/>
    <w:rsid w:val="00352C16"/>
    <w:rPr>
      <w:b w:val="0"/>
      <w:noProof/>
      <w:color w:val="05B380" w:themeColor="text2"/>
      <w:sz w:val="22"/>
    </w:rPr>
  </w:style>
  <w:style w:type="table" w:styleId="TableGrid">
    <w:name w:val="Table Grid"/>
    <w:basedOn w:val="TableNormal"/>
    <w:rsid w:val="001F7071"/>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EA62AA"/>
    <w:pPr>
      <w:tabs>
        <w:tab w:val="clear" w:pos="360"/>
        <w:tab w:val="clear" w:pos="720"/>
        <w:tab w:val="clear" w:pos="1080"/>
      </w:tabs>
      <w:ind w:left="220" w:hanging="220"/>
    </w:pPr>
  </w:style>
  <w:style w:type="paragraph" w:styleId="TableofFigures">
    <w:name w:val="table of figures"/>
    <w:basedOn w:val="Normal"/>
    <w:next w:val="Normal"/>
    <w:autoRedefine/>
    <w:uiPriority w:val="99"/>
    <w:qFormat/>
    <w:rsid w:val="004674D7"/>
    <w:pPr>
      <w:tabs>
        <w:tab w:val="clear" w:pos="360"/>
        <w:tab w:val="clear" w:pos="720"/>
        <w:tab w:val="clear" w:pos="1080"/>
        <w:tab w:val="right" w:leader="dot" w:pos="10800"/>
      </w:tabs>
      <w:spacing w:before="80"/>
      <w:ind w:left="1440" w:right="720" w:hanging="1440"/>
    </w:pPr>
    <w:rPr>
      <w:noProof/>
    </w:rPr>
  </w:style>
  <w:style w:type="paragraph" w:customStyle="1" w:styleId="TableTextFootnote">
    <w:name w:val="TableText_Footnote"/>
    <w:basedOn w:val="TableText"/>
    <w:qFormat/>
    <w:rsid w:val="008534B1"/>
    <w:pPr>
      <w:ind w:left="400" w:hanging="400"/>
    </w:pPr>
  </w:style>
  <w:style w:type="paragraph" w:styleId="TOC1">
    <w:name w:val="toc 1"/>
    <w:basedOn w:val="Normal"/>
    <w:next w:val="Normal"/>
    <w:autoRedefine/>
    <w:uiPriority w:val="39"/>
    <w:unhideWhenUsed/>
    <w:qFormat/>
    <w:rsid w:val="004674D7"/>
    <w:pPr>
      <w:keepLines/>
      <w:tabs>
        <w:tab w:val="clear" w:pos="360"/>
        <w:tab w:val="clear" w:pos="1080"/>
        <w:tab w:val="right" w:leader="dot" w:pos="10800"/>
      </w:tabs>
      <w:spacing w:before="80"/>
      <w:ind w:left="720" w:right="720" w:hanging="720"/>
    </w:pPr>
    <w:rPr>
      <w:noProof/>
    </w:rPr>
  </w:style>
  <w:style w:type="paragraph" w:styleId="TOC2">
    <w:name w:val="toc 2"/>
    <w:basedOn w:val="Normal"/>
    <w:next w:val="Normal"/>
    <w:autoRedefine/>
    <w:uiPriority w:val="39"/>
    <w:unhideWhenUsed/>
    <w:rsid w:val="004674D7"/>
    <w:pPr>
      <w:tabs>
        <w:tab w:val="clear" w:pos="360"/>
        <w:tab w:val="clear" w:pos="720"/>
        <w:tab w:val="clear" w:pos="1080"/>
        <w:tab w:val="left" w:pos="1440"/>
        <w:tab w:val="right" w:leader="dot" w:pos="10800"/>
      </w:tabs>
      <w:spacing w:before="80"/>
      <w:ind w:left="1440" w:right="720" w:hanging="720"/>
    </w:pPr>
    <w:rPr>
      <w:noProof/>
    </w:rPr>
  </w:style>
  <w:style w:type="paragraph" w:styleId="TOC3">
    <w:name w:val="toc 3"/>
    <w:basedOn w:val="Normal"/>
    <w:next w:val="Normal"/>
    <w:autoRedefine/>
    <w:uiPriority w:val="39"/>
    <w:unhideWhenUsed/>
    <w:rsid w:val="004674D7"/>
    <w:pPr>
      <w:tabs>
        <w:tab w:val="clear" w:pos="360"/>
        <w:tab w:val="clear" w:pos="720"/>
        <w:tab w:val="clear" w:pos="1080"/>
        <w:tab w:val="right" w:leader="dot" w:pos="10800"/>
      </w:tabs>
      <w:spacing w:before="80"/>
      <w:ind w:left="2340" w:right="720" w:hanging="875"/>
    </w:pPr>
    <w:rPr>
      <w:noProof/>
    </w:rPr>
  </w:style>
  <w:style w:type="paragraph" w:styleId="TOC4">
    <w:name w:val="toc 4"/>
    <w:basedOn w:val="TOC1"/>
    <w:next w:val="Normal"/>
    <w:autoRedefine/>
    <w:uiPriority w:val="39"/>
    <w:qFormat/>
    <w:rsid w:val="004674D7"/>
    <w:pPr>
      <w:ind w:left="3240" w:hanging="911"/>
    </w:pPr>
  </w:style>
  <w:style w:type="paragraph" w:styleId="TOC5">
    <w:name w:val="toc 5"/>
    <w:basedOn w:val="Normal"/>
    <w:next w:val="Normal"/>
    <w:autoRedefine/>
    <w:uiPriority w:val="99"/>
    <w:semiHidden/>
    <w:qFormat/>
    <w:rsid w:val="00EA62AA"/>
    <w:pPr>
      <w:tabs>
        <w:tab w:val="clear" w:pos="360"/>
        <w:tab w:val="clear" w:pos="720"/>
        <w:tab w:val="clear" w:pos="1080"/>
      </w:tabs>
      <w:ind w:left="880"/>
    </w:pPr>
  </w:style>
  <w:style w:type="paragraph" w:styleId="TOC6">
    <w:name w:val="toc 6"/>
    <w:basedOn w:val="Normal"/>
    <w:next w:val="Normal"/>
    <w:autoRedefine/>
    <w:uiPriority w:val="99"/>
    <w:semiHidden/>
    <w:qFormat/>
    <w:rsid w:val="00EA62AA"/>
    <w:pPr>
      <w:tabs>
        <w:tab w:val="clear" w:pos="360"/>
        <w:tab w:val="clear" w:pos="720"/>
        <w:tab w:val="clear" w:pos="1080"/>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TextDecimal">
    <w:name w:val="TableText_Decimal"/>
    <w:basedOn w:val="TableText"/>
    <w:qFormat/>
    <w:rsid w:val="008534B1"/>
    <w:pPr>
      <w:tabs>
        <w:tab w:val="clear" w:pos="360"/>
        <w:tab w:val="clear" w:pos="720"/>
        <w:tab w:val="clear" w:pos="1080"/>
        <w:tab w:val="decimal" w:pos="456"/>
      </w:tabs>
    </w:pPr>
  </w:style>
  <w:style w:type="character" w:customStyle="1" w:styleId="BodyTextChar">
    <w:name w:val="Body Text Char"/>
    <w:basedOn w:val="DefaultParagraphFont"/>
    <w:link w:val="BodyText"/>
    <w:rsid w:val="001F7071"/>
    <w:rPr>
      <w:rFonts w:asciiTheme="minorHAnsi" w:hAnsiTheme="minorHAnsi"/>
    </w:rPr>
  </w:style>
  <w:style w:type="character" w:customStyle="1" w:styleId="HeaderChar">
    <w:name w:val="Header Char"/>
    <w:basedOn w:val="DefaultParagraphFont"/>
    <w:link w:val="Header"/>
    <w:uiPriority w:val="99"/>
    <w:rsid w:val="00CA1E6D"/>
    <w:rPr>
      <w:rFonts w:ascii="Arial Narrow" w:hAnsi="Arial Narrow"/>
      <w:color w:val="05B380" w:themeColor="text2"/>
    </w:rPr>
  </w:style>
  <w:style w:type="character" w:customStyle="1" w:styleId="FooterChar">
    <w:name w:val="Footer Char"/>
    <w:basedOn w:val="DefaultParagraphFont"/>
    <w:link w:val="Footer"/>
    <w:uiPriority w:val="99"/>
    <w:rsid w:val="00352C16"/>
    <w:rPr>
      <w:rFonts w:ascii="Arial Narrow" w:hAnsi="Arial Narrow"/>
      <w:color w:val="05B380" w:themeColor="text2"/>
    </w:rPr>
  </w:style>
  <w:style w:type="paragraph" w:styleId="TOC9">
    <w:name w:val="toc 9"/>
    <w:basedOn w:val="TOC1"/>
    <w:next w:val="Normal"/>
    <w:autoRedefine/>
    <w:uiPriority w:val="39"/>
    <w:unhideWhenUsed/>
    <w:qFormat/>
    <w:rsid w:val="007F78D4"/>
  </w:style>
  <w:style w:type="paragraph" w:customStyle="1" w:styleId="distr">
    <w:name w:val="distr"/>
    <w:basedOn w:val="Normal"/>
    <w:uiPriority w:val="99"/>
    <w:qFormat/>
    <w:rsid w:val="006022C1"/>
    <w:pPr>
      <w:tabs>
        <w:tab w:val="clear" w:pos="360"/>
        <w:tab w:val="clear" w:pos="1080"/>
        <w:tab w:val="left" w:pos="900"/>
        <w:tab w:val="right" w:pos="3960"/>
      </w:tabs>
      <w:ind w:left="720" w:hanging="360"/>
    </w:pPr>
  </w:style>
  <w:style w:type="paragraph" w:customStyle="1" w:styleId="WhiteCoverPreparedFor">
    <w:name w:val="White_Cover_Prepared_For"/>
    <w:basedOn w:val="Normal"/>
    <w:qFormat/>
    <w:rsid w:val="00845877"/>
    <w:pPr>
      <w:framePr w:hSpace="187" w:wrap="around" w:hAnchor="margin" w:yAlign="bottom"/>
      <w:tabs>
        <w:tab w:val="clear" w:pos="360"/>
        <w:tab w:val="clear" w:pos="720"/>
        <w:tab w:val="clear" w:pos="1080"/>
        <w:tab w:val="left" w:pos="2160"/>
        <w:tab w:val="left" w:pos="4680"/>
      </w:tabs>
      <w:spacing w:before="240" w:line="264" w:lineRule="auto"/>
      <w:suppressOverlap/>
    </w:pPr>
    <w:rPr>
      <w:rFonts w:asciiTheme="majorHAnsi" w:eastAsiaTheme="minorEastAsia" w:hAnsiTheme="majorHAnsi" w:cstheme="minorBidi"/>
      <w:sz w:val="14"/>
      <w:szCs w:val="24"/>
    </w:rPr>
  </w:style>
  <w:style w:type="character" w:styleId="EndnoteReference">
    <w:name w:val="endnote reference"/>
    <w:basedOn w:val="DefaultParagraphFont"/>
    <w:uiPriority w:val="2"/>
    <w:unhideWhenUsed/>
    <w:rsid w:val="00D64A64"/>
    <w:rPr>
      <w:rFonts w:ascii="Arial" w:hAnsi="Arial"/>
      <w:vertAlign w:val="superscript"/>
    </w:rPr>
  </w:style>
  <w:style w:type="paragraph" w:customStyle="1" w:styleId="Figure">
    <w:name w:val="Figure"/>
    <w:basedOn w:val="Normal"/>
    <w:next w:val="Caption-Fig"/>
    <w:qFormat/>
    <w:rsid w:val="008C2FB6"/>
    <w:pPr>
      <w:keepNext/>
      <w:spacing w:before="240"/>
      <w:ind w:left="-720" w:right="-72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unhideWhenUsed/>
    <w:qFormat/>
    <w:rsid w:val="00EA62AA"/>
    <w:pPr>
      <w:keepLines/>
      <w:numPr>
        <w:numId w:val="0"/>
      </w:numPr>
      <w:spacing w:before="480" w:after="0" w:line="276" w:lineRule="auto"/>
      <w:outlineLvl w:val="9"/>
    </w:pPr>
    <w:rPr>
      <w:rFonts w:ascii="Cambria" w:hAnsi="Cambria"/>
      <w:bCs/>
      <w:color w:val="365F91"/>
      <w:kern w:val="0"/>
      <w:sz w:val="28"/>
      <w:szCs w:val="28"/>
    </w:rPr>
  </w:style>
  <w:style w:type="paragraph" w:customStyle="1" w:styleId="ReportTitlePageTitle">
    <w:name w:val="Report_Title_Page_Title"/>
    <w:basedOn w:val="Normal"/>
    <w:uiPriority w:val="99"/>
    <w:qFormat/>
    <w:rsid w:val="001F7071"/>
    <w:rPr>
      <w:rFonts w:asciiTheme="majorHAnsi" w:hAnsiTheme="majorHAnsi" w:cs="Arial"/>
      <w:b/>
      <w:w w:val="104"/>
      <w:sz w:val="40"/>
      <w:szCs w:val="40"/>
    </w:rPr>
  </w:style>
  <w:style w:type="paragraph" w:customStyle="1" w:styleId="ReportTitle-PageText">
    <w:name w:val="Report_Title-Page_Text"/>
    <w:basedOn w:val="Normal"/>
    <w:uiPriority w:val="99"/>
    <w:qFormat/>
    <w:rsid w:val="001F7071"/>
    <w:pPr>
      <w:tabs>
        <w:tab w:val="clear" w:pos="360"/>
        <w:tab w:val="clear" w:pos="720"/>
        <w:tab w:val="clear" w:pos="1080"/>
        <w:tab w:val="left" w:pos="2880"/>
      </w:tabs>
    </w:pPr>
    <w:rPr>
      <w:rFonts w:asciiTheme="majorHAnsi" w:hAnsiTheme="majorHAnsi"/>
      <w:sz w:val="24"/>
      <w:szCs w:val="24"/>
    </w:rPr>
  </w:style>
  <w:style w:type="paragraph" w:customStyle="1" w:styleId="Equation">
    <w:name w:val="Equation"/>
    <w:basedOn w:val="BodyText"/>
    <w:uiPriority w:val="2"/>
    <w:qFormat/>
    <w:rsid w:val="00962770"/>
    <w:pPr>
      <w:tabs>
        <w:tab w:val="clear" w:pos="360"/>
        <w:tab w:val="clear" w:pos="720"/>
        <w:tab w:val="clear" w:pos="1080"/>
      </w:tabs>
    </w:pPr>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paragraph" w:customStyle="1" w:styleId="wherestatement">
    <w:name w:val="where statement"/>
    <w:basedOn w:val="Normal"/>
    <w:qFormat/>
    <w:rsid w:val="00EA62AA"/>
    <w:pPr>
      <w:tabs>
        <w:tab w:val="clear" w:pos="360"/>
        <w:tab w:val="clear" w:pos="720"/>
        <w:tab w:val="clear" w:pos="1080"/>
        <w:tab w:val="right" w:pos="1530"/>
        <w:tab w:val="left" w:pos="1710"/>
        <w:tab w:val="left" w:pos="2070"/>
      </w:tabs>
      <w:ind w:left="2074" w:hanging="2074"/>
    </w:pPr>
  </w:style>
  <w:style w:type="character" w:customStyle="1" w:styleId="Heading6Char">
    <w:name w:val="Heading 6 Char"/>
    <w:basedOn w:val="DefaultParagraphFont"/>
    <w:link w:val="Heading6"/>
    <w:rsid w:val="00E275A1"/>
    <w:rPr>
      <w:rFonts w:asciiTheme="majorHAnsi" w:hAnsiTheme="majorHAnsi"/>
      <w:b/>
      <w:color w:val="05B380" w:themeColor="text2"/>
      <w:sz w:val="32"/>
    </w:rPr>
  </w:style>
  <w:style w:type="character" w:customStyle="1" w:styleId="Heading1Char">
    <w:name w:val="Heading 1 Char"/>
    <w:basedOn w:val="DefaultParagraphFont"/>
    <w:link w:val="Heading1"/>
    <w:uiPriority w:val="1"/>
    <w:rsid w:val="00040136"/>
    <w:rPr>
      <w:rFonts w:asciiTheme="majorHAnsi" w:hAnsiTheme="majorHAnsi"/>
      <w:b/>
      <w:color w:val="05B380" w:themeColor="text2"/>
      <w:kern w:val="28"/>
      <w:sz w:val="32"/>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uiPriority w:val="99"/>
    <w:rsid w:val="00040136"/>
    <w:rPr>
      <w:rFonts w:asciiTheme="minorHAnsi" w:hAnsiTheme="minorHAnsi"/>
    </w:rPr>
  </w:style>
  <w:style w:type="paragraph" w:customStyle="1" w:styleId="HeaderCover">
    <w:name w:val="HeaderCover"/>
    <w:basedOn w:val="Header"/>
    <w:semiHidden/>
    <w:qFormat/>
    <w:rsid w:val="00EA62AA"/>
    <w:pPr>
      <w:tabs>
        <w:tab w:val="center" w:pos="7920"/>
      </w:tabs>
    </w:pPr>
  </w:style>
  <w:style w:type="paragraph" w:customStyle="1" w:styleId="ReportTitlePageSubtitle">
    <w:name w:val="Report_Title_Page_Subtitle"/>
    <w:basedOn w:val="ReportTitle-PageText"/>
    <w:uiPriority w:val="99"/>
    <w:qFormat/>
    <w:rsid w:val="001F7071"/>
    <w:pPr>
      <w:spacing w:before="240"/>
    </w:pPr>
    <w:rPr>
      <w:sz w:val="28"/>
    </w:rPr>
  </w:style>
  <w:style w:type="character" w:styleId="PlaceholderText">
    <w:name w:val="Placeholder Text"/>
    <w:basedOn w:val="DefaultParagraphFont"/>
    <w:uiPriority w:val="99"/>
    <w:semiHidden/>
    <w:rsid w:val="001F1D25"/>
    <w:rPr>
      <w:color w:val="808080"/>
    </w:rPr>
  </w:style>
  <w:style w:type="paragraph" w:customStyle="1" w:styleId="TextBoxHeader">
    <w:name w:val="Text Box Header"/>
    <w:basedOn w:val="Normal"/>
    <w:qFormat/>
    <w:rsid w:val="001F7071"/>
    <w:rPr>
      <w:rFonts w:asciiTheme="majorHAnsi" w:hAnsiTheme="majorHAnsi"/>
      <w:b/>
      <w:color w:val="05B380" w:themeColor="text2"/>
      <w:sz w:val="28"/>
    </w:rPr>
  </w:style>
  <w:style w:type="table" w:customStyle="1" w:styleId="PNNLSingleHeaderRowFootnote">
    <w:name w:val="PNNL_Single_Header_Row_Footnote"/>
    <w:basedOn w:val="TableNormal"/>
    <w:uiPriority w:val="99"/>
    <w:rsid w:val="00925EA4"/>
    <w:rPr>
      <w:rFonts w:asciiTheme="minorHAnsi" w:hAnsiTheme="minorHAnsi"/>
      <w:sz w:val="20"/>
    </w:rPr>
    <w:tblPr>
      <w:tblStyleRowBandSize w:val="1"/>
      <w:jc w:val="center"/>
      <w:tblBorders>
        <w:top w:val="single" w:sz="4" w:space="0" w:color="11134A" w:themeColor="background2"/>
        <w:bottom w:val="single" w:sz="8" w:space="0" w:color="11134A" w:themeColor="background2"/>
      </w:tblBorders>
      <w:tblCellMar>
        <w:top w:w="29" w:type="dxa"/>
        <w:left w:w="58" w:type="dxa"/>
        <w:bottom w:w="29" w:type="dxa"/>
        <w:right w:w="58" w:type="dxa"/>
      </w:tblCellMar>
    </w:tblPr>
    <w:trPr>
      <w:jc w:val="center"/>
    </w:tr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val="0"/>
        <w:sz w:val="20"/>
      </w:rPr>
      <w:tblPr/>
      <w:tcPr>
        <w:tcBorders>
          <w:top w:val="single" w:sz="4" w:space="0" w:color="11134A" w:themeColor="background2"/>
          <w:left w:val="nil"/>
          <w:bottom w:val="single" w:sz="4" w:space="0" w:color="11134A" w:themeColor="background2"/>
          <w:right w:val="nil"/>
          <w:insideH w:val="nil"/>
          <w:insideV w:val="nil"/>
          <w:tl2br w:val="nil"/>
          <w:tr2bl w:val="nil"/>
        </w:tcBorders>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4" w:space="0" w:color="11134A" w:themeColor="background2"/>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table" w:customStyle="1" w:styleId="PNNLSolidHeaderRow">
    <w:name w:val="PNNL_Solid_Header_Row"/>
    <w:basedOn w:val="PNNLSingleHeaderRowFootnote"/>
    <w:uiPriority w:val="99"/>
    <w:rsid w:val="00925EA4"/>
    <w:rPr>
      <w:color w:val="000000"/>
    </w:rPr>
    <w:tblPr>
      <w:tblStyleColBandSize w:val="1"/>
      <w:tblBorders>
        <w:top w:val="none" w:sz="0" w:space="0" w:color="auto"/>
        <w:bottom w:val="single" w:sz="4" w:space="0" w:color="auto"/>
      </w:tblBorders>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i w:val="0"/>
        <w:color w:val="FFFFFF" w:themeColor="background1"/>
        <w:sz w:val="20"/>
      </w:rPr>
      <w:tblPr/>
      <w:tcPr>
        <w:tcBorders>
          <w:top w:val="single" w:sz="4" w:space="0" w:color="11134A" w:themeColor="background2"/>
          <w:left w:val="nil"/>
          <w:bottom w:val="single" w:sz="4" w:space="0" w:color="11134A" w:themeColor="background2"/>
          <w:right w:val="nil"/>
          <w:insideH w:val="nil"/>
          <w:insideV w:val="nil"/>
          <w:tl2br w:val="nil"/>
          <w:tr2bl w:val="nil"/>
        </w:tcBorders>
        <w:shd w:val="clear" w:color="auto" w:fill="11134A" w:themeFill="background2"/>
        <w:vAlign w:val="bottom"/>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paragraph" w:styleId="NoSpacing">
    <w:name w:val="No Spacing"/>
    <w:link w:val="NoSpacingChar"/>
    <w:uiPriority w:val="1"/>
    <w:qFormat/>
    <w:rsid w:val="00586E5F"/>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86E5F"/>
    <w:rPr>
      <w:rFonts w:asciiTheme="minorHAnsi" w:eastAsiaTheme="minorEastAsia" w:hAnsiTheme="minorHAnsi" w:cstheme="minorBidi"/>
    </w:rPr>
  </w:style>
  <w:style w:type="paragraph" w:customStyle="1" w:styleId="disclaimer">
    <w:name w:val="disclaimer"/>
    <w:basedOn w:val="Normal"/>
    <w:qFormat/>
    <w:rsid w:val="00D61CDA"/>
    <w:pPr>
      <w:autoSpaceDE w:val="0"/>
      <w:autoSpaceDN w:val="0"/>
      <w:adjustRightInd w:val="0"/>
      <w:spacing w:before="240"/>
      <w:ind w:left="1440" w:right="1440"/>
      <w:jc w:val="both"/>
    </w:pPr>
    <w:rPr>
      <w:rFonts w:ascii="Times New Roman" w:hAnsi="Times New Roman"/>
      <w:color w:val="000000"/>
      <w:sz w:val="20"/>
      <w:szCs w:val="20"/>
    </w:rPr>
  </w:style>
  <w:style w:type="paragraph" w:customStyle="1" w:styleId="reference">
    <w:name w:val="reference"/>
    <w:basedOn w:val="BodyText"/>
    <w:link w:val="referenceChar"/>
    <w:qFormat/>
    <w:rsid w:val="006022C1"/>
  </w:style>
  <w:style w:type="character" w:styleId="UnresolvedMention">
    <w:name w:val="Unresolved Mention"/>
    <w:basedOn w:val="DefaultParagraphFont"/>
    <w:uiPriority w:val="99"/>
    <w:semiHidden/>
    <w:unhideWhenUsed/>
    <w:rsid w:val="006022C1"/>
    <w:rPr>
      <w:color w:val="808080"/>
      <w:shd w:val="clear" w:color="auto" w:fill="E6E6E6"/>
    </w:rPr>
  </w:style>
  <w:style w:type="character" w:customStyle="1" w:styleId="referenceChar">
    <w:name w:val="reference Char"/>
    <w:basedOn w:val="BodyTextChar"/>
    <w:link w:val="reference"/>
    <w:rsid w:val="00A24659"/>
    <w:rPr>
      <w:rFonts w:asciiTheme="minorHAnsi" w:hAnsiTheme="minorHAnsi"/>
    </w:rPr>
  </w:style>
  <w:style w:type="paragraph" w:customStyle="1" w:styleId="CoverImage">
    <w:name w:val="CoverImage"/>
    <w:basedOn w:val="Normal"/>
    <w:qFormat/>
    <w:rsid w:val="00863E19"/>
    <w:pPr>
      <w:ind w:left="-1440" w:right="-1440"/>
    </w:pPr>
    <w:rPr>
      <w:noProof/>
    </w:rPr>
  </w:style>
  <w:style w:type="paragraph" w:customStyle="1" w:styleId="ReportCoverContract">
    <w:name w:val="Report_Cover_Contract"/>
    <w:basedOn w:val="CoverImage"/>
    <w:qFormat/>
    <w:rsid w:val="0091430F"/>
    <w:pPr>
      <w:ind w:left="0" w:right="0"/>
    </w:pPr>
    <w:rPr>
      <w:sz w:val="14"/>
      <w:szCs w:val="14"/>
    </w:rPr>
  </w:style>
  <w:style w:type="paragraph" w:customStyle="1" w:styleId="ReportCoverNumber">
    <w:name w:val="Report_Cover_Number"/>
    <w:basedOn w:val="Normal"/>
    <w:qFormat/>
    <w:rsid w:val="0091430F"/>
    <w:pPr>
      <w:jc w:val="center"/>
    </w:pPr>
    <w:rPr>
      <w:rFonts w:ascii="Arial Narrow" w:hAnsi="Arial Narrow"/>
      <w:sz w:val="18"/>
    </w:rPr>
  </w:style>
  <w:style w:type="paragraph" w:customStyle="1" w:styleId="ReportCoverImage">
    <w:name w:val="Report_Cover_Image"/>
    <w:basedOn w:val="Normal"/>
    <w:qFormat/>
    <w:rsid w:val="00DA04B8"/>
    <w:pPr>
      <w:ind w:left="-1440" w:right="-1440"/>
    </w:pPr>
    <w:rPr>
      <w:noProof/>
    </w:rPr>
  </w:style>
  <w:style w:type="paragraph" w:customStyle="1" w:styleId="ReportBackCover">
    <w:name w:val="Report_Back_Cover"/>
    <w:basedOn w:val="Normal"/>
    <w:uiPriority w:val="99"/>
    <w:qFormat/>
    <w:rsid w:val="0091430F"/>
    <w:pPr>
      <w:spacing w:after="240"/>
      <w:ind w:left="-630"/>
    </w:pPr>
    <w:rPr>
      <w:rFonts w:asciiTheme="majorHAnsi" w:hAnsiTheme="majorHAnsi"/>
      <w:b/>
      <w:noProof/>
      <w:sz w:val="40"/>
      <w:szCs w:val="26"/>
    </w:rPr>
  </w:style>
  <w:style w:type="paragraph" w:customStyle="1" w:styleId="ReportBackCoverAddress">
    <w:name w:val="Report_Back_Cover_Address"/>
    <w:basedOn w:val="Normal"/>
    <w:uiPriority w:val="99"/>
    <w:qFormat/>
    <w:rsid w:val="0091430F"/>
    <w:pPr>
      <w:spacing w:line="288" w:lineRule="auto"/>
      <w:ind w:left="-630"/>
    </w:pPr>
    <w:rPr>
      <w:noProof/>
    </w:rPr>
  </w:style>
  <w:style w:type="paragraph" w:customStyle="1" w:styleId="ReportBackCoverWeb">
    <w:name w:val="Report_Back_Cover_Web"/>
    <w:basedOn w:val="Normal"/>
    <w:uiPriority w:val="99"/>
    <w:qFormat/>
    <w:rsid w:val="0091430F"/>
    <w:pPr>
      <w:spacing w:before="240"/>
      <w:ind w:left="-634"/>
    </w:pPr>
  </w:style>
  <w:style w:type="paragraph" w:customStyle="1" w:styleId="CoverNumber">
    <w:name w:val="Cover_Number"/>
    <w:basedOn w:val="ReportCoverNumber"/>
    <w:link w:val="CoverNumberChar"/>
    <w:qFormat/>
    <w:rsid w:val="009A0181"/>
    <w:pPr>
      <w:ind w:left="695"/>
      <w:jc w:val="right"/>
    </w:pPr>
    <w:rPr>
      <w:rFonts w:asciiTheme="minorHAnsi" w:hAnsiTheme="minorHAnsi" w:cstheme="minorHAnsi"/>
      <w:sz w:val="20"/>
    </w:rPr>
  </w:style>
  <w:style w:type="character" w:customStyle="1" w:styleId="CoverNumberChar">
    <w:name w:val="Cover_Number Char"/>
    <w:basedOn w:val="DefaultParagraphFont"/>
    <w:link w:val="CoverNumber"/>
    <w:rsid w:val="009A0181"/>
    <w:rPr>
      <w:rFonts w:asciiTheme="minorHAnsi" w:hAnsiTheme="minorHAnsi" w:cstheme="minorHAnsi"/>
      <w:sz w:val="20"/>
    </w:rPr>
  </w:style>
  <w:style w:type="table" w:customStyle="1" w:styleId="PNNLClassic">
    <w:name w:val="PNNL_Classic"/>
    <w:basedOn w:val="TableNormal"/>
    <w:uiPriority w:val="99"/>
    <w:rsid w:val="002649C4"/>
    <w:rPr>
      <w:sz w:val="20"/>
    </w:rPr>
    <w:tblPr>
      <w:tblStyleRowBandSize w:val="1"/>
      <w:jc w:val="center"/>
      <w:tblBorders>
        <w:top w:val="single" w:sz="4" w:space="0" w:color="auto"/>
        <w:bottom w:val="single" w:sz="4" w:space="0" w:color="auto"/>
      </w:tblBorders>
      <w:tblCellMar>
        <w:top w:w="29" w:type="dxa"/>
        <w:left w:w="58" w:type="dxa"/>
        <w:bottom w:w="29" w:type="dxa"/>
        <w:right w:w="58" w:type="dxa"/>
      </w:tblCellMar>
    </w:tblPr>
    <w:trPr>
      <w:jc w:val="center"/>
    </w:trPr>
    <w:tblStylePr w:type="firstRow">
      <w:pPr>
        <w:jc w:val="center"/>
      </w:pPr>
      <w:rPr>
        <w:rFonts w:asciiTheme="minorHAnsi" w:hAnsiTheme="minorHAnsi"/>
        <w:sz w:val="20"/>
      </w:rPr>
      <w:tblPr/>
      <w:tcPr>
        <w:tcBorders>
          <w:top w:val="single" w:sz="4" w:space="0" w:color="auto"/>
          <w:bottom w:val="single" w:sz="4" w:space="0" w:color="auto"/>
        </w:tcBorders>
        <w:vAlign w:val="bottom"/>
      </w:tcPr>
    </w:tblStylePr>
    <w:tblStylePr w:type="lastRow">
      <w:tblPr/>
      <w:tcPr>
        <w:tcBorders>
          <w:top w:val="single" w:sz="4" w:space="0" w:color="auto"/>
        </w:tcBorders>
      </w:tcPr>
    </w:tblStylePr>
    <w:tblStylePr w:type="band2Horz">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130D7A"/>
    <w:rPr>
      <w:sz w:val="16"/>
      <w:szCs w:val="16"/>
    </w:rPr>
  </w:style>
  <w:style w:type="paragraph" w:styleId="CommentText">
    <w:name w:val="annotation text"/>
    <w:basedOn w:val="Normal"/>
    <w:link w:val="CommentTextChar"/>
    <w:uiPriority w:val="99"/>
    <w:semiHidden/>
    <w:unhideWhenUsed/>
    <w:rsid w:val="00130D7A"/>
    <w:rPr>
      <w:sz w:val="20"/>
      <w:szCs w:val="20"/>
    </w:rPr>
  </w:style>
  <w:style w:type="character" w:customStyle="1" w:styleId="CommentTextChar">
    <w:name w:val="Comment Text Char"/>
    <w:basedOn w:val="DefaultParagraphFont"/>
    <w:link w:val="CommentText"/>
    <w:uiPriority w:val="99"/>
    <w:semiHidden/>
    <w:rsid w:val="00130D7A"/>
    <w:rPr>
      <w:rFonts w:asciiTheme="minorHAnsi" w:hAnsiTheme="minorHAnsi"/>
      <w:sz w:val="20"/>
      <w:szCs w:val="20"/>
    </w:rPr>
  </w:style>
  <w:style w:type="paragraph" w:styleId="CommentSubject">
    <w:name w:val="annotation subject"/>
    <w:basedOn w:val="CommentText"/>
    <w:next w:val="CommentText"/>
    <w:link w:val="CommentSubjectChar"/>
    <w:semiHidden/>
    <w:unhideWhenUsed/>
    <w:rsid w:val="00130D7A"/>
    <w:rPr>
      <w:b/>
      <w:bCs/>
    </w:rPr>
  </w:style>
  <w:style w:type="character" w:customStyle="1" w:styleId="CommentSubjectChar">
    <w:name w:val="Comment Subject Char"/>
    <w:basedOn w:val="CommentTextChar"/>
    <w:link w:val="CommentSubject"/>
    <w:semiHidden/>
    <w:rsid w:val="00130D7A"/>
    <w:rPr>
      <w:rFonts w:asciiTheme="minorHAnsi" w:hAnsiTheme="minorHAnsi"/>
      <w:b/>
      <w:bCs/>
      <w:sz w:val="20"/>
      <w:szCs w:val="20"/>
    </w:rPr>
  </w:style>
  <w:style w:type="paragraph" w:customStyle="1" w:styleId="EMSLCoverDate">
    <w:name w:val="EMSL_Cover_Date"/>
    <w:basedOn w:val="Normal"/>
    <w:qFormat/>
    <w:rsid w:val="00206D56"/>
    <w:pPr>
      <w:tabs>
        <w:tab w:val="clear" w:pos="360"/>
        <w:tab w:val="clear" w:pos="720"/>
        <w:tab w:val="clear" w:pos="1080"/>
        <w:tab w:val="center" w:pos="5400"/>
      </w:tabs>
      <w:spacing w:before="240" w:after="520"/>
    </w:pPr>
    <w:rPr>
      <w:rFonts w:asciiTheme="majorHAnsi" w:eastAsiaTheme="minorEastAsia" w:hAnsiTheme="majorHAnsi" w:cstheme="minorBidi"/>
      <w:sz w:val="36"/>
      <w:szCs w:val="24"/>
    </w:rPr>
  </w:style>
  <w:style w:type="paragraph" w:customStyle="1" w:styleId="EMSLCoverSubtitle">
    <w:name w:val="EMSL_Cover_Subtitle"/>
    <w:basedOn w:val="Normal"/>
    <w:qFormat/>
    <w:rsid w:val="0073505F"/>
    <w:pPr>
      <w:tabs>
        <w:tab w:val="clear" w:pos="360"/>
        <w:tab w:val="clear" w:pos="720"/>
        <w:tab w:val="clear" w:pos="1080"/>
        <w:tab w:val="left" w:pos="2700"/>
      </w:tabs>
      <w:spacing w:before="240"/>
    </w:pPr>
    <w:rPr>
      <w:rFonts w:asciiTheme="majorHAnsi" w:eastAsiaTheme="minorEastAsia" w:hAnsiTheme="majorHAnsi" w:cstheme="minorBidi"/>
      <w:color w:val="05B380" w:themeColor="text2"/>
      <w:sz w:val="48"/>
      <w:szCs w:val="24"/>
    </w:rPr>
  </w:style>
  <w:style w:type="paragraph" w:customStyle="1" w:styleId="EMSLCoverTitle">
    <w:name w:val="EMSL_Cover_Title"/>
    <w:qFormat/>
    <w:rsid w:val="0073505F"/>
    <w:rPr>
      <w:rFonts w:asciiTheme="majorHAnsi" w:hAnsiTheme="majorHAnsi" w:cs="Arial"/>
      <w:b/>
      <w:color w:val="05B380" w:themeColor="text2"/>
      <w:sz w:val="96"/>
      <w:szCs w:val="70"/>
    </w:rPr>
  </w:style>
  <w:style w:type="paragraph" w:customStyle="1" w:styleId="EMSLCoverAuthors">
    <w:name w:val="EMSL_Cover_Authors"/>
    <w:basedOn w:val="Normal"/>
    <w:qFormat/>
    <w:rsid w:val="009A0181"/>
    <w:pPr>
      <w:tabs>
        <w:tab w:val="clear" w:pos="360"/>
        <w:tab w:val="clear" w:pos="720"/>
        <w:tab w:val="clear" w:pos="1080"/>
        <w:tab w:val="left" w:pos="2160"/>
        <w:tab w:val="left" w:pos="4680"/>
      </w:tabs>
      <w:spacing w:line="264" w:lineRule="auto"/>
    </w:pPr>
    <w:rPr>
      <w:rFonts w:asciiTheme="majorHAnsi" w:eastAsiaTheme="minorEastAsia" w:hAnsiTheme="majorHAnsi" w:cstheme="minorBidi"/>
      <w:sz w:val="24"/>
      <w:szCs w:val="24"/>
    </w:rPr>
  </w:style>
  <w:style w:type="paragraph" w:styleId="ListParagraph">
    <w:name w:val="List Paragraph"/>
    <w:basedOn w:val="Normal"/>
    <w:uiPriority w:val="34"/>
    <w:qFormat/>
    <w:rsid w:val="00711E58"/>
    <w:pPr>
      <w:numPr>
        <w:numId w:val="36"/>
      </w:numPr>
      <w:tabs>
        <w:tab w:val="clear" w:pos="360"/>
        <w:tab w:val="clear" w:pos="720"/>
        <w:tab w:val="clear" w:pos="1080"/>
      </w:tabs>
      <w:spacing w:after="120"/>
    </w:pPr>
    <w:rPr>
      <w:rFonts w:eastAsiaTheme="minorHAnsi" w:cstheme="minorBidi"/>
      <w:szCs w:val="24"/>
    </w:rPr>
  </w:style>
  <w:style w:type="character" w:styleId="Mention">
    <w:name w:val="Mention"/>
    <w:basedOn w:val="DefaultParagraphFont"/>
    <w:uiPriority w:val="99"/>
    <w:unhideWhenUsed/>
    <w:rsid w:val="00AF2822"/>
    <w:rPr>
      <w:color w:val="2B579A"/>
      <w:shd w:val="clear" w:color="auto" w:fill="E6E6E6"/>
    </w:rPr>
  </w:style>
  <w:style w:type="paragraph" w:styleId="Revision">
    <w:name w:val="Revision"/>
    <w:hidden/>
    <w:uiPriority w:val="99"/>
    <w:semiHidden/>
    <w:rsid w:val="00E60DD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s://science.osti.gov/SW-DEI/Advancing-DEI-for-the-SC-Mission/Advancing-DEI-at-the-DOE-National-Laboratories" TargetMode="External"/><Relationship Id="rId21" Type="http://schemas.openxmlformats.org/officeDocument/2006/relationships/footer" Target="footer3.xml"/><Relationship Id="rId34" Type="http://schemas.openxmlformats.org/officeDocument/2006/relationships/footer" Target="footer1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ntis.gov" TargetMode="External"/><Relationship Id="rId20" Type="http://schemas.openxmlformats.org/officeDocument/2006/relationships/header" Target="head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tis.gov/about"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eports@adonis.osti.gov" TargetMode="Externa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s>
</file>

<file path=word/_rels/footer1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004\PNNL\Environmental%20Molecular%20Sciences%20Division%20-%20Documents\Management%20&amp;%20Operations\Communication%20Resources\Templates\Report%20template\EMSLReportTemplate_May202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hatt854\Downloads\LOCAL%20FY17-%20FY21%20Proposal%20Review%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26159230096239"/>
          <c:y val="5.8684065490912998E-2"/>
          <c:w val="0.79218285214348205"/>
          <c:h val="0.80064403568903308"/>
        </c:manualLayout>
      </c:layout>
      <c:barChart>
        <c:barDir val="col"/>
        <c:grouping val="clustered"/>
        <c:varyColors val="0"/>
        <c:ser>
          <c:idx val="0"/>
          <c:order val="0"/>
          <c:tx>
            <c:strRef>
              <c:f>'Master Stats'!$L$36</c:f>
              <c:strCache>
                <c:ptCount val="1"/>
                <c:pt idx="0">
                  <c:v>Female PIs</c:v>
                </c:pt>
              </c:strCache>
            </c:strRef>
          </c:tx>
          <c:spPr>
            <a:solidFill>
              <a:srgbClr val="002060"/>
            </a:solidFill>
            <a:ln>
              <a:noFill/>
            </a:ln>
            <a:effectLst/>
          </c:spPr>
          <c:invertIfNegative val="0"/>
          <c:cat>
            <c:strRef>
              <c:f>'Master Stats'!$K$37:$K$40</c:f>
              <c:strCache>
                <c:ptCount val="4"/>
                <c:pt idx="0">
                  <c:v>Total Pool</c:v>
                </c:pt>
                <c:pt idx="1">
                  <c:v>Accepted</c:v>
                </c:pt>
                <c:pt idx="2">
                  <c:v>Top-Two</c:v>
                </c:pt>
                <c:pt idx="3">
                  <c:v>Top-Three</c:v>
                </c:pt>
              </c:strCache>
            </c:strRef>
          </c:cat>
          <c:val>
            <c:numRef>
              <c:f>'Master Stats'!$L$37:$L$40</c:f>
              <c:numCache>
                <c:formatCode>0%</c:formatCode>
                <c:ptCount val="4"/>
                <c:pt idx="0">
                  <c:v>0.34591194968553457</c:v>
                </c:pt>
                <c:pt idx="1">
                  <c:v>0.34799999999999998</c:v>
                </c:pt>
                <c:pt idx="2">
                  <c:v>0.3</c:v>
                </c:pt>
                <c:pt idx="3">
                  <c:v>0.33333333333333331</c:v>
                </c:pt>
              </c:numCache>
            </c:numRef>
          </c:val>
          <c:extLst>
            <c:ext xmlns:c16="http://schemas.microsoft.com/office/drawing/2014/chart" uri="{C3380CC4-5D6E-409C-BE32-E72D297353CC}">
              <c16:uniqueId val="{00000000-3A48-4FCC-8A03-69563D29FE33}"/>
            </c:ext>
          </c:extLst>
        </c:ser>
        <c:ser>
          <c:idx val="1"/>
          <c:order val="1"/>
          <c:tx>
            <c:strRef>
              <c:f>'Master Stats'!$M$36</c:f>
              <c:strCache>
                <c:ptCount val="1"/>
                <c:pt idx="0">
                  <c:v>New PIs</c:v>
                </c:pt>
              </c:strCache>
            </c:strRef>
          </c:tx>
          <c:spPr>
            <a:solidFill>
              <a:schemeClr val="tx2"/>
            </a:solidFill>
            <a:ln>
              <a:noFill/>
            </a:ln>
            <a:effectLst/>
          </c:spPr>
          <c:invertIfNegative val="0"/>
          <c:cat>
            <c:strRef>
              <c:f>'Master Stats'!$K$37:$K$40</c:f>
              <c:strCache>
                <c:ptCount val="4"/>
                <c:pt idx="0">
                  <c:v>Total Pool</c:v>
                </c:pt>
                <c:pt idx="1">
                  <c:v>Accepted</c:v>
                </c:pt>
                <c:pt idx="2">
                  <c:v>Top-Two</c:v>
                </c:pt>
                <c:pt idx="3">
                  <c:v>Top-Three</c:v>
                </c:pt>
              </c:strCache>
            </c:strRef>
          </c:cat>
          <c:val>
            <c:numRef>
              <c:f>'Master Stats'!$M$37:$M$40</c:f>
              <c:numCache>
                <c:formatCode>0%</c:formatCode>
                <c:ptCount val="4"/>
                <c:pt idx="0">
                  <c:v>0.22641509433962265</c:v>
                </c:pt>
                <c:pt idx="1">
                  <c:v>0.17199999999999999</c:v>
                </c:pt>
                <c:pt idx="2">
                  <c:v>0.05</c:v>
                </c:pt>
                <c:pt idx="3">
                  <c:v>0.1</c:v>
                </c:pt>
              </c:numCache>
            </c:numRef>
          </c:val>
          <c:extLst>
            <c:ext xmlns:c16="http://schemas.microsoft.com/office/drawing/2014/chart" uri="{C3380CC4-5D6E-409C-BE32-E72D297353CC}">
              <c16:uniqueId val="{00000001-3A48-4FCC-8A03-69563D29FE33}"/>
            </c:ext>
          </c:extLst>
        </c:ser>
        <c:dLbls>
          <c:showLegendKey val="0"/>
          <c:showVal val="0"/>
          <c:showCatName val="0"/>
          <c:showSerName val="0"/>
          <c:showPercent val="0"/>
          <c:showBubbleSize val="0"/>
        </c:dLbls>
        <c:gapWidth val="219"/>
        <c:overlap val="-27"/>
        <c:axId val="1951268496"/>
        <c:axId val="1951292624"/>
      </c:barChart>
      <c:catAx>
        <c:axId val="195126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1292624"/>
        <c:crosses val="autoZero"/>
        <c:auto val="1"/>
        <c:lblAlgn val="ctr"/>
        <c:lblOffset val="100"/>
        <c:noMultiLvlLbl val="0"/>
      </c:catAx>
      <c:valAx>
        <c:axId val="1951292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proposals with female PIs or new PIs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1268496"/>
        <c:crosses val="autoZero"/>
        <c:crossBetween val="between"/>
      </c:valAx>
      <c:spPr>
        <a:noFill/>
        <a:ln>
          <a:noFill/>
        </a:ln>
        <a:effectLst/>
      </c:spPr>
    </c:plotArea>
    <c:legend>
      <c:legendPos val="b"/>
      <c:layout>
        <c:manualLayout>
          <c:xMode val="edge"/>
          <c:yMode val="edge"/>
          <c:x val="0.59066951006124235"/>
          <c:y val="5.0582135847940642E-2"/>
          <c:w val="0.30199409448818898"/>
          <c:h val="0.122480680406314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70779E699489AB6407214B1E6BC9F"/>
        <w:category>
          <w:name w:val="General"/>
          <w:gallery w:val="placeholder"/>
        </w:category>
        <w:types>
          <w:type w:val="bbPlcHdr"/>
        </w:types>
        <w:behaviors>
          <w:behavior w:val="content"/>
        </w:behaviors>
        <w:guid w:val="{F2639C4F-1EF3-4C89-B29B-69388573239A}"/>
      </w:docPartPr>
      <w:docPartBody>
        <w:p w:rsidR="00931FE0" w:rsidRDefault="00BA7FF5" w:rsidP="00BA7FF5">
          <w:pPr>
            <w:pStyle w:val="50F70779E699489AB6407214B1E6BC9F1"/>
          </w:pPr>
          <w:r w:rsidRPr="003A752C">
            <w:rPr>
              <w:rStyle w:val="PlaceholderText"/>
            </w:rPr>
            <w:t>Click or tap here to enter text.</w:t>
          </w:r>
        </w:p>
      </w:docPartBody>
    </w:docPart>
    <w:docPart>
      <w:docPartPr>
        <w:name w:val="98466CD20A0C4AC7AD554FA8BA036F7E"/>
        <w:category>
          <w:name w:val="General"/>
          <w:gallery w:val="placeholder"/>
        </w:category>
        <w:types>
          <w:type w:val="bbPlcHdr"/>
        </w:types>
        <w:behaviors>
          <w:behavior w:val="content"/>
        </w:behaviors>
        <w:guid w:val="{F3FBAC7D-F734-4B3C-93D4-B2611ED40EFC}"/>
      </w:docPartPr>
      <w:docPartBody>
        <w:p w:rsidR="00931FE0" w:rsidRDefault="00B21924">
          <w:pPr>
            <w:pStyle w:val="98466CD20A0C4AC7AD554FA8BA036F7E"/>
          </w:pPr>
          <w:r w:rsidRPr="008058C8">
            <w:rPr>
              <w:rStyle w:val="PlaceholderText"/>
            </w:rPr>
            <w:t>Click or tap to enter a date.</w:t>
          </w:r>
        </w:p>
      </w:docPartBody>
    </w:docPart>
    <w:docPart>
      <w:docPartPr>
        <w:name w:val="E28991B0DF4841A299FAACB5D84F577C"/>
        <w:category>
          <w:name w:val="General"/>
          <w:gallery w:val="placeholder"/>
        </w:category>
        <w:types>
          <w:type w:val="bbPlcHdr"/>
        </w:types>
        <w:behaviors>
          <w:behavior w:val="content"/>
        </w:behaviors>
        <w:guid w:val="{747682E8-0975-4AE2-BC5D-1F576BB6BCCB}"/>
      </w:docPartPr>
      <w:docPartBody>
        <w:p w:rsidR="00931FE0" w:rsidRDefault="00B21924">
          <w:pPr>
            <w:pStyle w:val="E28991B0DF4841A299FAACB5D84F577C"/>
          </w:pPr>
          <w:r w:rsidRPr="004C49C2">
            <w:rPr>
              <w:rStyle w:val="PlaceholderText"/>
            </w:rPr>
            <w:t>Click here to enter text.</w:t>
          </w:r>
        </w:p>
      </w:docPartBody>
    </w:docPart>
    <w:docPart>
      <w:docPartPr>
        <w:name w:val="3FE25E7EFF4B4440AE7E6A83D4FDD29B"/>
        <w:category>
          <w:name w:val="General"/>
          <w:gallery w:val="placeholder"/>
        </w:category>
        <w:types>
          <w:type w:val="bbPlcHdr"/>
        </w:types>
        <w:behaviors>
          <w:behavior w:val="content"/>
        </w:behaviors>
        <w:guid w:val="{28935B33-702D-41AA-8DF4-61D6C407AC35}"/>
      </w:docPartPr>
      <w:docPartBody>
        <w:p w:rsidR="00931FE0" w:rsidRDefault="00B21924">
          <w:pPr>
            <w:pStyle w:val="3FE25E7EFF4B4440AE7E6A83D4FDD29B"/>
          </w:pPr>
          <w:r w:rsidRPr="003A752C">
            <w:rPr>
              <w:rStyle w:val="PlaceholderText"/>
            </w:rPr>
            <w:t>Click or tap here to enter text.</w:t>
          </w:r>
        </w:p>
      </w:docPartBody>
    </w:docPart>
    <w:docPart>
      <w:docPartPr>
        <w:name w:val="58BFCF07DF2C4D99BA78FB0B923CE9B1"/>
        <w:category>
          <w:name w:val="General"/>
          <w:gallery w:val="placeholder"/>
        </w:category>
        <w:types>
          <w:type w:val="bbPlcHdr"/>
        </w:types>
        <w:behaviors>
          <w:behavior w:val="content"/>
        </w:behaviors>
        <w:guid w:val="{6E76762B-3BF8-4F51-8F6B-EDB8DBD339FA}"/>
      </w:docPartPr>
      <w:docPartBody>
        <w:p w:rsidR="00931FE0" w:rsidRDefault="00BA7FF5" w:rsidP="00BA7FF5">
          <w:pPr>
            <w:pStyle w:val="58BFCF07DF2C4D99BA78FB0B923CE9B11"/>
          </w:pPr>
          <w:r>
            <w:rPr>
              <w:rStyle w:val="PlaceholderText"/>
            </w:rPr>
            <w:t>IR Number (edit footer to update)</w:t>
          </w:r>
        </w:p>
      </w:docPartBody>
    </w:docPart>
    <w:docPart>
      <w:docPartPr>
        <w:name w:val="8F301C3BFE5144FF8381D722C818211C"/>
        <w:category>
          <w:name w:val="General"/>
          <w:gallery w:val="placeholder"/>
        </w:category>
        <w:types>
          <w:type w:val="bbPlcHdr"/>
        </w:types>
        <w:behaviors>
          <w:behavior w:val="content"/>
        </w:behaviors>
        <w:guid w:val="{D76D7E1B-C8C9-4865-83BF-4DC360530848}"/>
      </w:docPartPr>
      <w:docPartBody>
        <w:p w:rsidR="00931FE0" w:rsidRDefault="00BA7FF5" w:rsidP="00BA7FF5">
          <w:pPr>
            <w:pStyle w:val="8F301C3BFE5144FF8381D722C818211C1"/>
          </w:pPr>
          <w:r w:rsidRPr="00BF1306">
            <w:rPr>
              <w:rStyle w:val="PlaceholderText"/>
            </w:rPr>
            <w:t>IR Number</w:t>
          </w:r>
        </w:p>
      </w:docPartBody>
    </w:docPart>
    <w:docPart>
      <w:docPartPr>
        <w:name w:val="1A7455444515465A89476E1B401AC524"/>
        <w:category>
          <w:name w:val="General"/>
          <w:gallery w:val="placeholder"/>
        </w:category>
        <w:types>
          <w:type w:val="bbPlcHdr"/>
        </w:types>
        <w:behaviors>
          <w:behavior w:val="content"/>
        </w:behaviors>
        <w:guid w:val="{2363A96C-E430-4E83-B52E-B2C959DA481B}"/>
      </w:docPartPr>
      <w:docPartBody>
        <w:p w:rsidR="00931FE0" w:rsidRDefault="00B21924">
          <w:pPr>
            <w:pStyle w:val="1A7455444515465A89476E1B401AC524"/>
          </w:pPr>
          <w:r w:rsidRPr="008058C8">
            <w:rPr>
              <w:rStyle w:val="PlaceholderText"/>
            </w:rPr>
            <w:t>Click or tap to enter a date.</w:t>
          </w:r>
        </w:p>
      </w:docPartBody>
    </w:docPart>
    <w:docPart>
      <w:docPartPr>
        <w:name w:val="874A6A3D4F2F430DBD48899189A9F0CF"/>
        <w:category>
          <w:name w:val="General"/>
          <w:gallery w:val="placeholder"/>
        </w:category>
        <w:types>
          <w:type w:val="bbPlcHdr"/>
        </w:types>
        <w:behaviors>
          <w:behavior w:val="content"/>
        </w:behaviors>
        <w:guid w:val="{96AB0836-0090-46A5-A535-95F62CF5E6F3}"/>
      </w:docPartPr>
      <w:docPartBody>
        <w:p w:rsidR="00931FE0" w:rsidRDefault="00BA7FF5" w:rsidP="00BA7FF5">
          <w:pPr>
            <w:pStyle w:val="874A6A3D4F2F430DBD48899189A9F0CF1"/>
          </w:pPr>
          <w:r w:rsidRPr="00BF1306">
            <w:rPr>
              <w:rStyle w:val="PlaceholderText"/>
            </w:rPr>
            <w:t>IR Number</w:t>
          </w:r>
        </w:p>
      </w:docPartBody>
    </w:docPart>
    <w:docPart>
      <w:docPartPr>
        <w:name w:val="0776017A04F641A7875A3FE0A6842109"/>
        <w:category>
          <w:name w:val="General"/>
          <w:gallery w:val="placeholder"/>
        </w:category>
        <w:types>
          <w:type w:val="bbPlcHdr"/>
        </w:types>
        <w:behaviors>
          <w:behavior w:val="content"/>
        </w:behaviors>
        <w:guid w:val="{922DC53B-3328-42D2-A7BB-BBF8E9638FC1}"/>
      </w:docPartPr>
      <w:docPartBody>
        <w:p w:rsidR="00931FE0" w:rsidRDefault="00B21924">
          <w:pPr>
            <w:pStyle w:val="0776017A04F641A7875A3FE0A6842109"/>
          </w:pPr>
          <w:r w:rsidRPr="008058C8">
            <w:rPr>
              <w:rStyle w:val="PlaceholderText"/>
            </w:rPr>
            <w:t>Click or tap to enter a date.</w:t>
          </w:r>
        </w:p>
      </w:docPartBody>
    </w:docPart>
    <w:docPart>
      <w:docPartPr>
        <w:name w:val="25ED4775991D4A8DA00205596FC37F41"/>
        <w:category>
          <w:name w:val="General"/>
          <w:gallery w:val="placeholder"/>
        </w:category>
        <w:types>
          <w:type w:val="bbPlcHdr"/>
        </w:types>
        <w:behaviors>
          <w:behavior w:val="content"/>
        </w:behaviors>
        <w:guid w:val="{9F9E7FF6-E2C8-432D-AF93-CB228FD495E3}"/>
      </w:docPartPr>
      <w:docPartBody>
        <w:p w:rsidR="00931FE0" w:rsidRDefault="00B21924">
          <w:pPr>
            <w:pStyle w:val="25ED4775991D4A8DA00205596FC37F41"/>
          </w:pPr>
          <w:r w:rsidRPr="00C948D8">
            <w:rPr>
              <w:rStyle w:val="PlaceholderText"/>
            </w:rPr>
            <w:t>Choose a building block.</w:t>
          </w:r>
        </w:p>
      </w:docPartBody>
    </w:docPart>
    <w:docPart>
      <w:docPartPr>
        <w:name w:val="B04ED9AE74084A04BDAAB1C04CA97624"/>
        <w:category>
          <w:name w:val="General"/>
          <w:gallery w:val="placeholder"/>
        </w:category>
        <w:types>
          <w:type w:val="bbPlcHdr"/>
        </w:types>
        <w:behaviors>
          <w:behavior w:val="content"/>
        </w:behaviors>
        <w:guid w:val="{055A560A-A9D4-4C03-B75C-6AFA2F3E0F82}"/>
      </w:docPartPr>
      <w:docPartBody>
        <w:p w:rsidR="00EA10D5" w:rsidRDefault="00DA6BE1" w:rsidP="00DA6BE1">
          <w:pPr>
            <w:pStyle w:val="B04ED9AE74084A04BDAAB1C04CA97624"/>
          </w:pPr>
          <w:r w:rsidRPr="00C948D8">
            <w:rPr>
              <w:rStyle w:val="PlaceholderText"/>
            </w:rPr>
            <w:t>Choose a building block.</w:t>
          </w:r>
        </w:p>
      </w:docPartBody>
    </w:docPart>
    <w:docPart>
      <w:docPartPr>
        <w:name w:val="EC3EAA99CB794C47A5DC5E965719E5BD"/>
        <w:category>
          <w:name w:val="General"/>
          <w:gallery w:val="placeholder"/>
        </w:category>
        <w:types>
          <w:type w:val="bbPlcHdr"/>
        </w:types>
        <w:behaviors>
          <w:behavior w:val="content"/>
        </w:behaviors>
        <w:guid w:val="{03DDBF3C-169E-49EC-9BF7-5D0133F42436}"/>
      </w:docPartPr>
      <w:docPartBody>
        <w:p w:rsidR="00FE13BC" w:rsidRDefault="00EB3CD1" w:rsidP="00EB3CD1">
          <w:pPr>
            <w:pStyle w:val="EC3EAA99CB794C47A5DC5E965719E5BD"/>
          </w:pPr>
          <w:r w:rsidRPr="00C948D8">
            <w:rPr>
              <w:rStyle w:val="PlaceholderText"/>
            </w:rPr>
            <w:t>Choose a building block.</w:t>
          </w:r>
        </w:p>
      </w:docPartBody>
    </w:docPart>
    <w:docPart>
      <w:docPartPr>
        <w:name w:val="258A50452BA846129D3B3C6C090F0A10"/>
        <w:category>
          <w:name w:val="General"/>
          <w:gallery w:val="placeholder"/>
        </w:category>
        <w:types>
          <w:type w:val="bbPlcHdr"/>
        </w:types>
        <w:behaviors>
          <w:behavior w:val="content"/>
        </w:behaviors>
        <w:guid w:val="{C5E9D76F-C110-491D-8BC8-567924BF906B}"/>
      </w:docPartPr>
      <w:docPartBody>
        <w:p w:rsidR="00FE13BC" w:rsidRDefault="00EB3CD1" w:rsidP="00EB3CD1">
          <w:pPr>
            <w:pStyle w:val="258A50452BA846129D3B3C6C090F0A10"/>
          </w:pPr>
          <w:r w:rsidRPr="00C948D8">
            <w:rPr>
              <w:rStyle w:val="PlaceholderText"/>
            </w:rPr>
            <w:t>Choose a building block.</w:t>
          </w:r>
        </w:p>
      </w:docPartBody>
    </w:docPart>
    <w:docPart>
      <w:docPartPr>
        <w:name w:val="286CA5ADF30742E383F8AF6AD34A0C56"/>
        <w:category>
          <w:name w:val="General"/>
          <w:gallery w:val="placeholder"/>
        </w:category>
        <w:types>
          <w:type w:val="bbPlcHdr"/>
        </w:types>
        <w:behaviors>
          <w:behavior w:val="content"/>
        </w:behaviors>
        <w:guid w:val="{B78095BF-A462-499B-8E12-F9FDF86D0F24}"/>
      </w:docPartPr>
      <w:docPartBody>
        <w:p w:rsidR="00646B95" w:rsidRDefault="00744F1C" w:rsidP="00744F1C">
          <w:pPr>
            <w:pStyle w:val="286CA5ADF30742E383F8AF6AD34A0C56"/>
          </w:pPr>
          <w:r w:rsidRPr="008058C8">
            <w:rPr>
              <w:rStyle w:val="PlaceholderText"/>
            </w:rPr>
            <w:t>Click or tap to enter a date.</w:t>
          </w:r>
        </w:p>
      </w:docPartBody>
    </w:docPart>
    <w:docPart>
      <w:docPartPr>
        <w:name w:val="F646361EED91461399FDD1EC805CC5DD"/>
        <w:category>
          <w:name w:val="General"/>
          <w:gallery w:val="placeholder"/>
        </w:category>
        <w:types>
          <w:type w:val="bbPlcHdr"/>
        </w:types>
        <w:behaviors>
          <w:behavior w:val="content"/>
        </w:behaviors>
        <w:guid w:val="{7FFCB57F-EF58-40B4-BA75-C4244CE9BD28}"/>
      </w:docPartPr>
      <w:docPartBody>
        <w:p w:rsidR="00646B95" w:rsidRDefault="00744F1C" w:rsidP="00744F1C">
          <w:pPr>
            <w:pStyle w:val="F646361EED91461399FDD1EC805CC5DD"/>
          </w:pPr>
          <w:r w:rsidRPr="003A75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24"/>
    <w:rsid w:val="0005293E"/>
    <w:rsid w:val="000B3173"/>
    <w:rsid w:val="002458C7"/>
    <w:rsid w:val="005235AF"/>
    <w:rsid w:val="00536344"/>
    <w:rsid w:val="00646B95"/>
    <w:rsid w:val="00744F1C"/>
    <w:rsid w:val="008A2F81"/>
    <w:rsid w:val="00931FE0"/>
    <w:rsid w:val="00B21924"/>
    <w:rsid w:val="00BA7FF5"/>
    <w:rsid w:val="00DA6BE1"/>
    <w:rsid w:val="00EA10D5"/>
    <w:rsid w:val="00EB3CD1"/>
    <w:rsid w:val="00F32408"/>
    <w:rsid w:val="00FE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F1C"/>
    <w:rPr>
      <w:color w:val="808080"/>
    </w:rPr>
  </w:style>
  <w:style w:type="paragraph" w:customStyle="1" w:styleId="B04ED9AE74084A04BDAAB1C04CA97624">
    <w:name w:val="B04ED9AE74084A04BDAAB1C04CA97624"/>
    <w:rsid w:val="00DA6BE1"/>
  </w:style>
  <w:style w:type="paragraph" w:customStyle="1" w:styleId="98466CD20A0C4AC7AD554FA8BA036F7E">
    <w:name w:val="98466CD20A0C4AC7AD554FA8BA036F7E"/>
  </w:style>
  <w:style w:type="paragraph" w:customStyle="1" w:styleId="E28991B0DF4841A299FAACB5D84F577C">
    <w:name w:val="E28991B0DF4841A299FAACB5D84F577C"/>
  </w:style>
  <w:style w:type="paragraph" w:customStyle="1" w:styleId="3FE25E7EFF4B4440AE7E6A83D4FDD29B">
    <w:name w:val="3FE25E7EFF4B4440AE7E6A83D4FDD29B"/>
  </w:style>
  <w:style w:type="character" w:styleId="Hyperlink">
    <w:name w:val="Hyperlink"/>
    <w:basedOn w:val="DefaultParagraphFont"/>
    <w:uiPriority w:val="99"/>
    <w:unhideWhenUsed/>
    <w:rsid w:val="00FE13BC"/>
    <w:rPr>
      <w:color w:val="0000FF"/>
      <w:u w:val="single"/>
    </w:rPr>
  </w:style>
  <w:style w:type="paragraph" w:customStyle="1" w:styleId="1A7455444515465A89476E1B401AC524">
    <w:name w:val="1A7455444515465A89476E1B401AC524"/>
  </w:style>
  <w:style w:type="paragraph" w:customStyle="1" w:styleId="0776017A04F641A7875A3FE0A6842109">
    <w:name w:val="0776017A04F641A7875A3FE0A6842109"/>
  </w:style>
  <w:style w:type="paragraph" w:customStyle="1" w:styleId="25ED4775991D4A8DA00205596FC37F41">
    <w:name w:val="25ED4775991D4A8DA00205596FC37F41"/>
  </w:style>
  <w:style w:type="paragraph" w:customStyle="1" w:styleId="50F70779E699489AB6407214B1E6BC9F1">
    <w:name w:val="50F70779E699489AB6407214B1E6BC9F1"/>
    <w:rsid w:val="00BA7FF5"/>
    <w:pPr>
      <w:tabs>
        <w:tab w:val="left" w:pos="2160"/>
        <w:tab w:val="left" w:pos="4680"/>
      </w:tabs>
      <w:spacing w:after="0" w:line="264" w:lineRule="auto"/>
    </w:pPr>
    <w:rPr>
      <w:rFonts w:asciiTheme="majorHAnsi" w:hAnsiTheme="majorHAnsi"/>
      <w:sz w:val="24"/>
      <w:szCs w:val="24"/>
    </w:rPr>
  </w:style>
  <w:style w:type="paragraph" w:customStyle="1" w:styleId="58BFCF07DF2C4D99BA78FB0B923CE9B11">
    <w:name w:val="58BFCF07DF2C4D99BA78FB0B923CE9B11"/>
    <w:rsid w:val="00BA7FF5"/>
    <w:pPr>
      <w:tabs>
        <w:tab w:val="right" w:pos="14400"/>
      </w:tabs>
      <w:spacing w:after="0" w:line="240" w:lineRule="auto"/>
      <w:jc w:val="center"/>
    </w:pPr>
    <w:rPr>
      <w:rFonts w:ascii="Arial Narrow" w:eastAsia="Times New Roman" w:hAnsi="Arial Narrow" w:cs="Times New Roman"/>
      <w:color w:val="44546A" w:themeColor="text2"/>
    </w:rPr>
  </w:style>
  <w:style w:type="paragraph" w:customStyle="1" w:styleId="8F301C3BFE5144FF8381D722C818211C1">
    <w:name w:val="8F301C3BFE5144FF8381D722C818211C1"/>
    <w:rsid w:val="00BA7FF5"/>
    <w:pPr>
      <w:tabs>
        <w:tab w:val="right" w:pos="14400"/>
      </w:tabs>
      <w:spacing w:after="0" w:line="240" w:lineRule="auto"/>
      <w:jc w:val="center"/>
    </w:pPr>
    <w:rPr>
      <w:rFonts w:ascii="Arial Narrow" w:eastAsia="Times New Roman" w:hAnsi="Arial Narrow" w:cs="Times New Roman"/>
      <w:color w:val="44546A" w:themeColor="text2"/>
    </w:rPr>
  </w:style>
  <w:style w:type="paragraph" w:customStyle="1" w:styleId="874A6A3D4F2F430DBD48899189A9F0CF1">
    <w:name w:val="874A6A3D4F2F430DBD48899189A9F0CF1"/>
    <w:rsid w:val="00BA7FF5"/>
    <w:pPr>
      <w:tabs>
        <w:tab w:val="right" w:pos="14400"/>
      </w:tabs>
      <w:spacing w:after="0" w:line="240" w:lineRule="auto"/>
      <w:jc w:val="center"/>
    </w:pPr>
    <w:rPr>
      <w:rFonts w:ascii="Arial Narrow" w:eastAsia="Times New Roman" w:hAnsi="Arial Narrow" w:cs="Times New Roman"/>
      <w:color w:val="44546A" w:themeColor="text2"/>
    </w:rPr>
  </w:style>
  <w:style w:type="paragraph" w:customStyle="1" w:styleId="EC3EAA99CB794C47A5DC5E965719E5BD">
    <w:name w:val="EC3EAA99CB794C47A5DC5E965719E5BD"/>
    <w:rsid w:val="00EB3CD1"/>
  </w:style>
  <w:style w:type="paragraph" w:customStyle="1" w:styleId="258A50452BA846129D3B3C6C090F0A10">
    <w:name w:val="258A50452BA846129D3B3C6C090F0A10"/>
    <w:rsid w:val="00EB3CD1"/>
  </w:style>
  <w:style w:type="paragraph" w:customStyle="1" w:styleId="286CA5ADF30742E383F8AF6AD34A0C56">
    <w:name w:val="286CA5ADF30742E383F8AF6AD34A0C56"/>
    <w:rsid w:val="00744F1C"/>
  </w:style>
  <w:style w:type="paragraph" w:customStyle="1" w:styleId="F646361EED91461399FDD1EC805CC5DD">
    <w:name w:val="F646361EED91461399FDD1EC805CC5DD"/>
    <w:rsid w:val="00744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NNL">
  <a:themeElements>
    <a:clrScheme name="EMSL_2021">
      <a:dk1>
        <a:srgbClr val="616265"/>
      </a:dk1>
      <a:lt1>
        <a:srgbClr val="FFFFFF"/>
      </a:lt1>
      <a:dk2>
        <a:srgbClr val="05B380"/>
      </a:dk2>
      <a:lt2>
        <a:srgbClr val="11134A"/>
      </a:lt2>
      <a:accent1>
        <a:srgbClr val="53682B"/>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rojectDoc xmlns="EMSL_Template">
  <EMSL_Template>
    <EMSL_Content_Controls>
      <EMSL_Contract>Prepared for and Contract</EMSL_Contract>
      <EMSL_Designation/>
      <EMSL_Title>EMSL Diversity, Equity, and Inclusion Plan</EMSL_Title>
      <EMSL_Subtitle>Enter Subtitle Hre (or delete)</EMSL_Subtitle>
      <EMSL_Date>2023-01-01T00:00:00</EMSL_Date>
      <EMSL_Authors>Nikki Powell
Gertrude Patello</EMSL_Authors>
      <EMSL_Number/>
      <ANL_Number/>
      <ORNL_Number/>
    </EMSL_Content_Controls>
  </EMSL_Template>
</projectDoc>
</file>

<file path=customXml/item5.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df1a08c3-14da-4669-a81b-4822034d70c2">
      <Terms xmlns="http://schemas.microsoft.com/office/infopath/2007/PartnerControls"/>
    </lcf76f155ced4ddcb4097134ff3c332f>
    <SharedWithUsers xmlns="c984396b-6b2b-4702-b0ed-ddd4650c9569">
      <UserInfo>
        <DisplayName>Miller, Samantha N</DisplayName>
        <AccountId>145</AccountId>
        <AccountType/>
      </UserInfo>
      <UserInfo>
        <DisplayName>Patello, Gertrude K</DisplayName>
        <AccountId>47</AccountId>
        <AccountType/>
      </UserInfo>
      <UserInfo>
        <DisplayName>Sen, Kacoli</DisplayName>
        <AccountId>150</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7EE2EA1CCEDFE42ABC93D9292C873B0" ma:contentTypeVersion="15" ma:contentTypeDescription="Create a new document." ma:contentTypeScope="" ma:versionID="d0e421adeeb29216af584de8cfaaa04a">
  <xsd:schema xmlns:xsd="http://www.w3.org/2001/XMLSchema" xmlns:xs="http://www.w3.org/2001/XMLSchema" xmlns:p="http://schemas.microsoft.com/office/2006/metadata/properties" xmlns:ns2="c984396b-6b2b-4702-b0ed-ddd4650c9569" xmlns:ns3="df1a08c3-14da-4669-a81b-4822034d70c2" xmlns:ns4="5cece13e-3376-4417-9525-be60b11a89a8" targetNamespace="http://schemas.microsoft.com/office/2006/metadata/properties" ma:root="true" ma:fieldsID="2635d5d37e702e062bf6f3db5e2ece6e" ns2:_="" ns3:_="" ns4:_="">
    <xsd:import namespace="c984396b-6b2b-4702-b0ed-ddd4650c9569"/>
    <xsd:import namespace="df1a08c3-14da-4669-a81b-4822034d70c2"/>
    <xsd:import namespace="5cece13e-3376-4417-9525-be60b11a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4396b-6b2b-4702-b0ed-ddd4650c95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8c3-14da-4669-a81b-4822034d70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bef186-2c9c-465c-b98c-3ee97403fb82}" ma:internalName="TaxCatchAll" ma:showField="CatchAllData" ma:web="c984396b-6b2b-4702-b0ed-ddd4650c9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FD3FA-79EE-4AF8-A72B-55EE7C542571}">
  <ds:schemaRefs>
    <ds:schemaRef ds:uri="http://schemas.microsoft.com/office/2006/customDocumentInformationPanel"/>
  </ds:schemaRefs>
</ds:datastoreItem>
</file>

<file path=customXml/itemProps3.xml><?xml version="1.0" encoding="utf-8"?>
<ds:datastoreItem xmlns:ds="http://schemas.openxmlformats.org/officeDocument/2006/customXml" ds:itemID="{3D2BF174-05E5-4FDE-B14F-AE8D1757C430}">
  <ds:schemaRefs>
    <ds:schemaRef ds:uri="http://schemas.microsoft.com/sharepoint/v3/contenttype/forms"/>
  </ds:schemaRefs>
</ds:datastoreItem>
</file>

<file path=customXml/itemProps4.xml><?xml version="1.0" encoding="utf-8"?>
<ds:datastoreItem xmlns:ds="http://schemas.openxmlformats.org/officeDocument/2006/customXml" ds:itemID="{02D18313-9A4D-4C49-BBB5-7012767DE606}">
  <ds:schemaRefs>
    <ds:schemaRef ds:uri="EMSL_Template"/>
  </ds:schemaRefs>
</ds:datastoreItem>
</file>

<file path=customXml/itemProps5.xml><?xml version="1.0" encoding="utf-8"?>
<ds:datastoreItem xmlns:ds="http://schemas.openxmlformats.org/officeDocument/2006/customXml" ds:itemID="{61D094FB-A794-491B-A6C7-880B6AFA9B4C}">
  <ds:schemaRefs>
    <ds:schemaRef ds:uri="http://schemas.microsoft.com/office/2006/metadata/properties"/>
    <ds:schemaRef ds:uri="http://schemas.microsoft.com/office/infopath/2007/PartnerControls"/>
    <ds:schemaRef ds:uri="5cece13e-3376-4417-9525-be60b11a89a8"/>
    <ds:schemaRef ds:uri="df1a08c3-14da-4669-a81b-4822034d70c2"/>
    <ds:schemaRef ds:uri="c984396b-6b2b-4702-b0ed-ddd4650c9569"/>
  </ds:schemaRefs>
</ds:datastoreItem>
</file>

<file path=customXml/itemProps6.xml><?xml version="1.0" encoding="utf-8"?>
<ds:datastoreItem xmlns:ds="http://schemas.openxmlformats.org/officeDocument/2006/customXml" ds:itemID="{C7880E19-FCAB-461B-AC44-053228DF5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4396b-6b2b-4702-b0ed-ddd4650c9569"/>
    <ds:schemaRef ds:uri="df1a08c3-14da-4669-a81b-4822034d70c2"/>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D8874F-3BD5-48A0-BC15-6B55AA1D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EMSLReportTemplate_May2021</Template>
  <TotalTime>19</TotalTime>
  <Pages>13</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Pacific Northwest National Laboratory</Company>
  <LinksUpToDate>false</LinksUpToDate>
  <CharactersWithSpaces>18344</CharactersWithSpaces>
  <SharedDoc>false</SharedDoc>
  <HLinks>
    <vt:vector size="72" baseType="variant">
      <vt:variant>
        <vt:i4>7405692</vt:i4>
      </vt:variant>
      <vt:variant>
        <vt:i4>60</vt:i4>
      </vt:variant>
      <vt:variant>
        <vt:i4>0</vt:i4>
      </vt:variant>
      <vt:variant>
        <vt:i4>5</vt:i4>
      </vt:variant>
      <vt:variant>
        <vt:lpwstr>https://science.osti.gov/SW-DEI/Advancing-DEI-for-the-SC-Mission/Advancing-DEI-at-the-DOE-National-Laboratories</vt:lpwstr>
      </vt:variant>
      <vt:variant>
        <vt:lpwstr/>
      </vt:variant>
      <vt:variant>
        <vt:i4>1638455</vt:i4>
      </vt:variant>
      <vt:variant>
        <vt:i4>53</vt:i4>
      </vt:variant>
      <vt:variant>
        <vt:i4>0</vt:i4>
      </vt:variant>
      <vt:variant>
        <vt:i4>5</vt:i4>
      </vt:variant>
      <vt:variant>
        <vt:lpwstr/>
      </vt:variant>
      <vt:variant>
        <vt:lpwstr>_Toc120008645</vt:lpwstr>
      </vt:variant>
      <vt:variant>
        <vt:i4>1638455</vt:i4>
      </vt:variant>
      <vt:variant>
        <vt:i4>47</vt:i4>
      </vt:variant>
      <vt:variant>
        <vt:i4>0</vt:i4>
      </vt:variant>
      <vt:variant>
        <vt:i4>5</vt:i4>
      </vt:variant>
      <vt:variant>
        <vt:lpwstr/>
      </vt:variant>
      <vt:variant>
        <vt:lpwstr>_Toc120008644</vt:lpwstr>
      </vt:variant>
      <vt:variant>
        <vt:i4>1638455</vt:i4>
      </vt:variant>
      <vt:variant>
        <vt:i4>41</vt:i4>
      </vt:variant>
      <vt:variant>
        <vt:i4>0</vt:i4>
      </vt:variant>
      <vt:variant>
        <vt:i4>5</vt:i4>
      </vt:variant>
      <vt:variant>
        <vt:lpwstr/>
      </vt:variant>
      <vt:variant>
        <vt:lpwstr>_Toc120008643</vt:lpwstr>
      </vt:variant>
      <vt:variant>
        <vt:i4>1638455</vt:i4>
      </vt:variant>
      <vt:variant>
        <vt:i4>35</vt:i4>
      </vt:variant>
      <vt:variant>
        <vt:i4>0</vt:i4>
      </vt:variant>
      <vt:variant>
        <vt:i4>5</vt:i4>
      </vt:variant>
      <vt:variant>
        <vt:lpwstr/>
      </vt:variant>
      <vt:variant>
        <vt:lpwstr>_Toc120008642</vt:lpwstr>
      </vt:variant>
      <vt:variant>
        <vt:i4>1638455</vt:i4>
      </vt:variant>
      <vt:variant>
        <vt:i4>29</vt:i4>
      </vt:variant>
      <vt:variant>
        <vt:i4>0</vt:i4>
      </vt:variant>
      <vt:variant>
        <vt:i4>5</vt:i4>
      </vt:variant>
      <vt:variant>
        <vt:lpwstr/>
      </vt:variant>
      <vt:variant>
        <vt:lpwstr>_Toc120008641</vt:lpwstr>
      </vt:variant>
      <vt:variant>
        <vt:i4>1638455</vt:i4>
      </vt:variant>
      <vt:variant>
        <vt:i4>23</vt:i4>
      </vt:variant>
      <vt:variant>
        <vt:i4>0</vt:i4>
      </vt:variant>
      <vt:variant>
        <vt:i4>5</vt:i4>
      </vt:variant>
      <vt:variant>
        <vt:lpwstr/>
      </vt:variant>
      <vt:variant>
        <vt:lpwstr>_Toc120008640</vt:lpwstr>
      </vt:variant>
      <vt:variant>
        <vt:i4>1966135</vt:i4>
      </vt:variant>
      <vt:variant>
        <vt:i4>17</vt:i4>
      </vt:variant>
      <vt:variant>
        <vt:i4>0</vt:i4>
      </vt:variant>
      <vt:variant>
        <vt:i4>5</vt:i4>
      </vt:variant>
      <vt:variant>
        <vt:lpwstr/>
      </vt:variant>
      <vt:variant>
        <vt:lpwstr>_Toc120008639</vt:lpwstr>
      </vt:variant>
      <vt:variant>
        <vt:i4>1966135</vt:i4>
      </vt:variant>
      <vt:variant>
        <vt:i4>11</vt:i4>
      </vt:variant>
      <vt:variant>
        <vt:i4>0</vt:i4>
      </vt:variant>
      <vt:variant>
        <vt:i4>5</vt:i4>
      </vt:variant>
      <vt:variant>
        <vt:lpwstr/>
      </vt:variant>
      <vt:variant>
        <vt:lpwstr>_Toc120008638</vt:lpwstr>
      </vt:variant>
      <vt:variant>
        <vt:i4>4325446</vt:i4>
      </vt:variant>
      <vt:variant>
        <vt:i4>6</vt:i4>
      </vt:variant>
      <vt:variant>
        <vt:i4>0</vt:i4>
      </vt:variant>
      <vt:variant>
        <vt:i4>5</vt:i4>
      </vt:variant>
      <vt:variant>
        <vt:lpwstr>http://www.ntis.gov/</vt:lpwstr>
      </vt:variant>
      <vt:variant>
        <vt:lpwstr/>
      </vt:variant>
      <vt:variant>
        <vt:i4>2359358</vt:i4>
      </vt:variant>
      <vt:variant>
        <vt:i4>3</vt:i4>
      </vt:variant>
      <vt:variant>
        <vt:i4>0</vt:i4>
      </vt:variant>
      <vt:variant>
        <vt:i4>5</vt:i4>
      </vt:variant>
      <vt:variant>
        <vt:lpwstr>https://www.ntis.gov/about</vt:lpwstr>
      </vt:variant>
      <vt:variant>
        <vt:lpwstr/>
      </vt:variant>
      <vt:variant>
        <vt:i4>2293847</vt:i4>
      </vt:variant>
      <vt:variant>
        <vt:i4>0</vt:i4>
      </vt:variant>
      <vt:variant>
        <vt:i4>0</vt:i4>
      </vt:variant>
      <vt:variant>
        <vt:i4>5</vt:i4>
      </vt:variant>
      <vt:variant>
        <vt:lpwstr>mailto:reports@adonis.osti.gov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Powell, Nikki</dc:creator>
  <cp:keywords/>
  <cp:lastModifiedBy>Blankenship, Genoa</cp:lastModifiedBy>
  <cp:revision>3</cp:revision>
  <cp:lastPrinted>2018-11-14T21:02:00Z</cp:lastPrinted>
  <dcterms:created xsi:type="dcterms:W3CDTF">2023-01-26T17:33:00Z</dcterms:created>
  <dcterms:modified xsi:type="dcterms:W3CDTF">2023-02-01T21:44:00Z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0x01010007EE2EA1CCEDFE42ABC93D9292C873B0</vt:lpwstr>
  </property>
  <property fmtid="{D5CDD505-2E9C-101B-9397-08002B2CF9AE}" pid="3" name="PNNLNumber" linkTarget="PNNLNumber">
    <vt:lpwstr>PNNL-XXXXX</vt:lpwstr>
  </property>
  <property fmtid="{D5CDD505-2E9C-101B-9397-08002B2CF9AE}" pid="4" name="MediaServiceImageTags">
    <vt:lpwstr/>
  </property>
</Properties>
</file>