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07AA13" w14:textId="155526E8" w:rsidR="009D284C" w:rsidRDefault="009D284C" w:rsidP="009D284C">
      <w:pPr>
        <w:pStyle w:val="Heading1"/>
        <w:spacing w:before="240"/>
      </w:pPr>
      <w:r>
        <w:t xml:space="preserve">Computing Approach </w:t>
      </w:r>
      <w:r w:rsidR="00ED1F2D" w:rsidRPr="00ED1F2D">
        <w:rPr>
          <w:sz w:val="24"/>
          <w:szCs w:val="24"/>
        </w:rPr>
        <w:t>(Section 1 of 2)</w:t>
      </w:r>
    </w:p>
    <w:p w14:paraId="16C84B35" w14:textId="4CF21E7C" w:rsidR="009D284C" w:rsidRDefault="009D284C" w:rsidP="009D284C">
      <w:pPr>
        <w:rPr>
          <w:i/>
          <w:iCs/>
        </w:rPr>
      </w:pPr>
      <w:r w:rsidRPr="009D284C">
        <w:rPr>
          <w:i/>
          <w:iCs/>
        </w:rPr>
        <w:t xml:space="preserve">Provide details about the </w:t>
      </w:r>
      <w:r>
        <w:rPr>
          <w:i/>
          <w:iCs/>
        </w:rPr>
        <w:t xml:space="preserve">proposed </w:t>
      </w:r>
      <w:r w:rsidRPr="009D284C">
        <w:rPr>
          <w:i/>
          <w:iCs/>
        </w:rPr>
        <w:t xml:space="preserve">computational method or approach, and software to be used. </w:t>
      </w:r>
      <w:r>
        <w:rPr>
          <w:i/>
          <w:iCs/>
        </w:rPr>
        <w:t xml:space="preserve">Do not exceed the </w:t>
      </w:r>
      <w:r w:rsidRPr="009D284C">
        <w:rPr>
          <w:i/>
          <w:iCs/>
        </w:rPr>
        <w:t>1-page maximum for</w:t>
      </w:r>
      <w:r>
        <w:rPr>
          <w:i/>
          <w:iCs/>
        </w:rPr>
        <w:t xml:space="preserve"> the</w:t>
      </w:r>
      <w:r w:rsidRPr="009D284C">
        <w:rPr>
          <w:i/>
          <w:iCs/>
        </w:rPr>
        <w:t xml:space="preserve"> written description. Provide details regarding the computing resources requested using the table on the next page. This help text may be deleted. </w:t>
      </w:r>
    </w:p>
    <w:p w14:paraId="729A8BA5" w14:textId="2DEC237E" w:rsidR="009D284C" w:rsidRDefault="009D284C">
      <w:pPr>
        <w:spacing w:after="0"/>
        <w:rPr>
          <w:i/>
          <w:iCs/>
        </w:rPr>
      </w:pPr>
      <w:r>
        <w:rPr>
          <w:i/>
          <w:iCs/>
        </w:rPr>
        <w:br w:type="page"/>
      </w:r>
    </w:p>
    <w:p w14:paraId="51DC6075" w14:textId="61BF79A2" w:rsidR="00842BA3" w:rsidRPr="00ED1F2D" w:rsidRDefault="004812A3" w:rsidP="009D284C">
      <w:pPr>
        <w:pStyle w:val="Heading1"/>
        <w:rPr>
          <w:sz w:val="24"/>
          <w:szCs w:val="24"/>
        </w:rPr>
      </w:pPr>
      <w:r w:rsidRPr="004812A3">
        <w:lastRenderedPageBreak/>
        <w:t xml:space="preserve">Computing </w:t>
      </w:r>
      <w:r w:rsidR="009D284C">
        <w:t>R</w:t>
      </w:r>
      <w:r w:rsidRPr="004812A3">
        <w:t>esource</w:t>
      </w:r>
      <w:r w:rsidR="009D284C">
        <w:t>s</w:t>
      </w:r>
      <w:r w:rsidR="009D284C" w:rsidRPr="00ED1F2D">
        <w:rPr>
          <w:sz w:val="20"/>
          <w:szCs w:val="20"/>
        </w:rPr>
        <w:t xml:space="preserve"> </w:t>
      </w:r>
      <w:r w:rsidR="00ED1F2D" w:rsidRPr="00ED1F2D">
        <w:rPr>
          <w:sz w:val="24"/>
          <w:szCs w:val="24"/>
        </w:rPr>
        <w:t>(Section 2 of 2)</w:t>
      </w:r>
    </w:p>
    <w:p w14:paraId="567F7F10" w14:textId="5E567C20" w:rsidR="004812A3" w:rsidRPr="009D284C" w:rsidRDefault="004812A3" w:rsidP="009D284C">
      <w:pPr>
        <w:pStyle w:val="Heading2"/>
      </w:pPr>
      <w:r w:rsidRPr="009D284C">
        <w:t xml:space="preserve">Sensitive </w:t>
      </w:r>
      <w:r w:rsidR="00842BA3" w:rsidRPr="009D284C">
        <w:t>D</w:t>
      </w:r>
      <w:r w:rsidRPr="009D284C">
        <w:t xml:space="preserve">ata </w:t>
      </w:r>
      <w:r w:rsidR="00842BA3" w:rsidRPr="009D284C">
        <w:t>R</w:t>
      </w:r>
      <w:r w:rsidRPr="009D284C">
        <w:t>estriction</w:t>
      </w:r>
    </w:p>
    <w:p w14:paraId="7F298F5D" w14:textId="3E3A3054" w:rsidR="004812A3" w:rsidRPr="004812A3" w:rsidRDefault="004812A3" w:rsidP="004812A3">
      <w:pPr>
        <w:rPr>
          <w:rFonts w:ascii="Calibri" w:hAnsi="Calibri" w:cs="Calibri"/>
          <w:szCs w:val="22"/>
        </w:rPr>
      </w:pPr>
      <w:r w:rsidRPr="004812A3">
        <w:rPr>
          <w:rFonts w:ascii="Calibri" w:hAnsi="Calibri" w:cs="Calibri"/>
          <w:szCs w:val="22"/>
        </w:rPr>
        <w:t xml:space="preserve">The EMSL computing systems available to users are not approved for use with sensitive data. The processing, storage, or transmittal of sensitive data (e.g. Personally Identifiable Information, Official Use Only, etc.) is thus prohibited on Tahoma and Aurora. Due diligence must be used to prevent inadvertent disclosure of invention, patent, or other sensitive information. </w:t>
      </w:r>
    </w:p>
    <w:p w14:paraId="1BFA7AA2" w14:textId="2507FB23" w:rsidR="004812A3" w:rsidRDefault="00805FCE" w:rsidP="00842BA3">
      <w:pPr>
        <w:ind w:left="360" w:hanging="360"/>
        <w:rPr>
          <w:rFonts w:ascii="Calibri" w:hAnsi="Calibri" w:cs="Calibri"/>
          <w:szCs w:val="22"/>
        </w:rPr>
      </w:pPr>
      <w:r>
        <w:rPr>
          <w:rFonts w:ascii="Calibri" w:hAnsi="Calibri" w:cs="Calibri"/>
          <w:szCs w:val="22"/>
        </w:rPr>
        <w:fldChar w:fldCharType="begin">
          <w:ffData>
            <w:name w:val="Check1"/>
            <w:enabled/>
            <w:calcOnExit w:val="0"/>
            <w:checkBox>
              <w:sizeAuto/>
              <w:default w:val="0"/>
            </w:checkBox>
          </w:ffData>
        </w:fldChar>
      </w:r>
      <w:bookmarkStart w:id="0" w:name="Check1"/>
      <w:r>
        <w:rPr>
          <w:rFonts w:ascii="Calibri" w:hAnsi="Calibri" w:cs="Calibri"/>
          <w:szCs w:val="22"/>
        </w:rPr>
        <w:instrText xml:space="preserve"> FORMCHECKBOX </w:instrText>
      </w:r>
      <w:r w:rsidR="00F72C48">
        <w:rPr>
          <w:rFonts w:ascii="Calibri" w:hAnsi="Calibri" w:cs="Calibri"/>
          <w:szCs w:val="22"/>
        </w:rPr>
      </w:r>
      <w:r w:rsidR="00F72C48">
        <w:rPr>
          <w:rFonts w:ascii="Calibri" w:hAnsi="Calibri" w:cs="Calibri"/>
          <w:szCs w:val="22"/>
        </w:rPr>
        <w:fldChar w:fldCharType="separate"/>
      </w:r>
      <w:r>
        <w:rPr>
          <w:rFonts w:ascii="Calibri" w:hAnsi="Calibri" w:cs="Calibri"/>
          <w:szCs w:val="22"/>
        </w:rPr>
        <w:fldChar w:fldCharType="end"/>
      </w:r>
      <w:bookmarkEnd w:id="0"/>
      <w:r>
        <w:rPr>
          <w:rFonts w:ascii="Calibri" w:hAnsi="Calibri" w:cs="Calibri"/>
          <w:szCs w:val="22"/>
        </w:rPr>
        <w:t xml:space="preserve">  </w:t>
      </w:r>
      <w:r w:rsidR="004812A3" w:rsidRPr="004812A3">
        <w:rPr>
          <w:rFonts w:ascii="Calibri" w:hAnsi="Calibri" w:cs="Calibri"/>
          <w:szCs w:val="22"/>
        </w:rPr>
        <w:t xml:space="preserve">By checking this box, I </w:t>
      </w:r>
      <w:r w:rsidR="00842BA3">
        <w:rPr>
          <w:rFonts w:ascii="Calibri" w:hAnsi="Calibri" w:cs="Calibri"/>
          <w:szCs w:val="22"/>
        </w:rPr>
        <w:t>confirm</w:t>
      </w:r>
      <w:r w:rsidR="004812A3" w:rsidRPr="004812A3">
        <w:rPr>
          <w:rFonts w:ascii="Calibri" w:hAnsi="Calibri" w:cs="Calibri"/>
          <w:szCs w:val="22"/>
        </w:rPr>
        <w:t xml:space="preserve"> that participants on this proposal will NOT process, store, or transmit sensitive data on Tahoma or Aurora.</w:t>
      </w:r>
    </w:p>
    <w:p w14:paraId="1B72390B" w14:textId="77777777" w:rsidR="009D284C" w:rsidRDefault="009D284C" w:rsidP="009D284C">
      <w:pPr>
        <w:pStyle w:val="Heading2"/>
      </w:pPr>
    </w:p>
    <w:p w14:paraId="5A187D22" w14:textId="787AD60A" w:rsidR="000303EA" w:rsidRPr="009D284C" w:rsidRDefault="000303EA" w:rsidP="009D284C">
      <w:pPr>
        <w:pStyle w:val="Heading2"/>
      </w:pPr>
      <w:r w:rsidRPr="009D284C">
        <w:t>Computing Resource Request</w:t>
      </w:r>
    </w:p>
    <w:p w14:paraId="534954C2" w14:textId="774003F4" w:rsidR="004812A3" w:rsidRDefault="004812A3">
      <w:pPr>
        <w:rPr>
          <w:rFonts w:ascii="Calibri" w:hAnsi="Calibri" w:cs="Calibri"/>
          <w:szCs w:val="22"/>
        </w:rPr>
      </w:pPr>
      <w:r w:rsidRPr="004812A3">
        <w:rPr>
          <w:rFonts w:ascii="Calibri" w:hAnsi="Calibri" w:cs="Calibri"/>
          <w:szCs w:val="22"/>
        </w:rPr>
        <w:t xml:space="preserve">Using the </w:t>
      </w:r>
      <w:r>
        <w:rPr>
          <w:rFonts w:ascii="Calibri" w:hAnsi="Calibri" w:cs="Calibri"/>
          <w:szCs w:val="22"/>
        </w:rPr>
        <w:t>table</w:t>
      </w:r>
      <w:r w:rsidRPr="004812A3">
        <w:rPr>
          <w:rFonts w:ascii="Calibri" w:hAnsi="Calibri" w:cs="Calibri"/>
          <w:szCs w:val="22"/>
        </w:rPr>
        <w:t xml:space="preserve"> below, provide details regarding the amount of computer resources and support needed, as well as the amount of file storage you expect to need. </w:t>
      </w:r>
      <w:r w:rsidR="00B5573F">
        <w:rPr>
          <w:rFonts w:ascii="Calibri" w:hAnsi="Calibri" w:cs="Calibri"/>
          <w:szCs w:val="22"/>
        </w:rPr>
        <w:t>See guidance on the following page.</w:t>
      </w:r>
    </w:p>
    <w:p w14:paraId="6DE4AAD6" w14:textId="77777777" w:rsidR="009D284C" w:rsidRPr="004812A3" w:rsidRDefault="009D284C">
      <w:pPr>
        <w:rPr>
          <w:rFonts w:ascii="Calibri" w:hAnsi="Calibri" w:cs="Calibri"/>
          <w:szCs w:val="22"/>
        </w:rPr>
      </w:pPr>
    </w:p>
    <w:tbl>
      <w:tblPr>
        <w:tblStyle w:val="TableGrid"/>
        <w:tblW w:w="11070" w:type="dxa"/>
        <w:tblInd w:w="-90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CellMar>
          <w:top w:w="86" w:type="dxa"/>
          <w:bottom w:w="86" w:type="dxa"/>
        </w:tblCellMar>
        <w:tblLook w:val="04A0" w:firstRow="1" w:lastRow="0" w:firstColumn="1" w:lastColumn="0" w:noHBand="0" w:noVBand="1"/>
      </w:tblPr>
      <w:tblGrid>
        <w:gridCol w:w="1710"/>
        <w:gridCol w:w="1350"/>
        <w:gridCol w:w="1170"/>
        <w:gridCol w:w="1170"/>
        <w:gridCol w:w="2790"/>
        <w:gridCol w:w="2880"/>
      </w:tblGrid>
      <w:tr w:rsidR="00DF2122" w:rsidRPr="004812A3" w14:paraId="55CF3308" w14:textId="77777777" w:rsidTr="00DF2122">
        <w:trPr>
          <w:trHeight w:hRule="exact" w:val="317"/>
        </w:trPr>
        <w:tc>
          <w:tcPr>
            <w:tcW w:w="11070" w:type="dxa"/>
            <w:gridSpan w:val="6"/>
            <w:shd w:val="clear" w:color="auto" w:fill="F2F2F2" w:themeFill="background1" w:themeFillShade="F2"/>
          </w:tcPr>
          <w:p w14:paraId="12EAD3E2" w14:textId="0F612EAD" w:rsidR="00DF2122" w:rsidRPr="00DF2122" w:rsidRDefault="00DF2122">
            <w:pPr>
              <w:rPr>
                <w:rFonts w:ascii="Calibri" w:hAnsi="Calibri" w:cs="Calibri"/>
                <w:b/>
                <w:bCs/>
                <w:sz w:val="18"/>
                <w:szCs w:val="18"/>
              </w:rPr>
            </w:pPr>
            <w:r>
              <w:rPr>
                <w:rFonts w:ascii="Calibri" w:hAnsi="Calibri" w:cs="Calibri"/>
                <w:b/>
                <w:bCs/>
                <w:sz w:val="18"/>
                <w:szCs w:val="18"/>
              </w:rPr>
              <w:t>TOTAL RESOURCES REQUESTED</w:t>
            </w:r>
          </w:p>
        </w:tc>
      </w:tr>
      <w:tr w:rsidR="004E1D19" w:rsidRPr="004812A3" w14:paraId="353B84DB" w14:textId="77777777" w:rsidTr="00DF2122">
        <w:trPr>
          <w:trHeight w:hRule="exact" w:val="317"/>
        </w:trPr>
        <w:tc>
          <w:tcPr>
            <w:tcW w:w="4230" w:type="dxa"/>
            <w:gridSpan w:val="3"/>
            <w:shd w:val="clear" w:color="auto" w:fill="auto"/>
          </w:tcPr>
          <w:p w14:paraId="186FD1BC" w14:textId="5CB3B6A8" w:rsidR="006E562F" w:rsidRPr="004812A3" w:rsidRDefault="00743A57" w:rsidP="008071E1">
            <w:pPr>
              <w:rPr>
                <w:rFonts w:ascii="Calibri" w:hAnsi="Calibri" w:cs="Calibri"/>
                <w:sz w:val="18"/>
                <w:szCs w:val="18"/>
              </w:rPr>
            </w:pPr>
            <w:r w:rsidRPr="004812A3">
              <w:rPr>
                <w:rFonts w:ascii="Calibri" w:hAnsi="Calibri" w:cs="Calibri"/>
                <w:b/>
                <w:bCs/>
                <w:sz w:val="18"/>
                <w:szCs w:val="18"/>
              </w:rPr>
              <w:t>CPU Hours</w:t>
            </w:r>
            <w:r w:rsidR="008071E1" w:rsidRPr="004812A3">
              <w:rPr>
                <w:rFonts w:ascii="Calibri" w:hAnsi="Calibri" w:cs="Calibri"/>
                <w:sz w:val="18"/>
                <w:szCs w:val="18"/>
              </w:rPr>
              <w:t xml:space="preserve"> </w:t>
            </w:r>
            <w:r w:rsidRPr="004812A3">
              <w:rPr>
                <w:rFonts w:ascii="Calibri" w:hAnsi="Calibri" w:cs="Calibri"/>
                <w:sz w:val="18"/>
                <w:szCs w:val="18"/>
              </w:rPr>
              <w:t>(t</w:t>
            </w:r>
            <w:r w:rsidR="008071E1" w:rsidRPr="004812A3">
              <w:rPr>
                <w:rFonts w:ascii="Calibri" w:hAnsi="Calibri" w:cs="Calibri"/>
                <w:sz w:val="18"/>
                <w:szCs w:val="18"/>
              </w:rPr>
              <w:t xml:space="preserve">otal request for first year of </w:t>
            </w:r>
            <w:r w:rsidRPr="004812A3">
              <w:rPr>
                <w:rFonts w:ascii="Calibri" w:hAnsi="Calibri" w:cs="Calibri"/>
                <w:sz w:val="18"/>
                <w:szCs w:val="18"/>
              </w:rPr>
              <w:t>project)</w:t>
            </w:r>
          </w:p>
        </w:tc>
        <w:tc>
          <w:tcPr>
            <w:tcW w:w="6840" w:type="dxa"/>
            <w:gridSpan w:val="3"/>
            <w:shd w:val="clear" w:color="auto" w:fill="auto"/>
          </w:tcPr>
          <w:p w14:paraId="14CDC642" w14:textId="0B2FA076" w:rsidR="006E562F" w:rsidRPr="004812A3" w:rsidRDefault="00805FCE">
            <w:pPr>
              <w:rPr>
                <w:rFonts w:ascii="Calibri" w:hAnsi="Calibri" w:cs="Calibri"/>
                <w:sz w:val="18"/>
                <w:szCs w:val="18"/>
              </w:rPr>
            </w:pPr>
            <w:r>
              <w:rPr>
                <w:rFonts w:ascii="Calibri" w:hAnsi="Calibri" w:cs="Calibri"/>
                <w:sz w:val="18"/>
                <w:szCs w:val="18"/>
              </w:rPr>
              <w:fldChar w:fldCharType="begin">
                <w:ffData>
                  <w:name w:val="Text1"/>
                  <w:enabled/>
                  <w:calcOnExit w:val="0"/>
                  <w:textInput/>
                </w:ffData>
              </w:fldChar>
            </w:r>
            <w:bookmarkStart w:id="1" w:name="Text1"/>
            <w:r>
              <w:rPr>
                <w:rFonts w:ascii="Calibri" w:hAnsi="Calibri" w:cs="Calibri"/>
                <w:sz w:val="18"/>
                <w:szCs w:val="18"/>
              </w:rPr>
              <w:instrText xml:space="preserve"> FORMTEXT </w:instrText>
            </w:r>
            <w:r>
              <w:rPr>
                <w:rFonts w:ascii="Calibri" w:hAnsi="Calibri" w:cs="Calibri"/>
                <w:sz w:val="18"/>
                <w:szCs w:val="18"/>
              </w:rPr>
            </w:r>
            <w:r>
              <w:rPr>
                <w:rFonts w:ascii="Calibri" w:hAnsi="Calibri" w:cs="Calibri"/>
                <w:sz w:val="18"/>
                <w:szCs w:val="18"/>
              </w:rPr>
              <w:fldChar w:fldCharType="separate"/>
            </w:r>
            <w:r>
              <w:rPr>
                <w:rFonts w:ascii="Calibri" w:hAnsi="Calibri" w:cs="Calibri"/>
                <w:noProof/>
                <w:sz w:val="18"/>
                <w:szCs w:val="18"/>
              </w:rPr>
              <w:t> </w:t>
            </w:r>
            <w:r>
              <w:rPr>
                <w:rFonts w:ascii="Calibri" w:hAnsi="Calibri" w:cs="Calibri"/>
                <w:noProof/>
                <w:sz w:val="18"/>
                <w:szCs w:val="18"/>
              </w:rPr>
              <w:t> </w:t>
            </w:r>
            <w:r>
              <w:rPr>
                <w:rFonts w:ascii="Calibri" w:hAnsi="Calibri" w:cs="Calibri"/>
                <w:noProof/>
                <w:sz w:val="18"/>
                <w:szCs w:val="18"/>
              </w:rPr>
              <w:t> </w:t>
            </w:r>
            <w:r>
              <w:rPr>
                <w:rFonts w:ascii="Calibri" w:hAnsi="Calibri" w:cs="Calibri"/>
                <w:noProof/>
                <w:sz w:val="18"/>
                <w:szCs w:val="18"/>
              </w:rPr>
              <w:t> </w:t>
            </w:r>
            <w:r>
              <w:rPr>
                <w:rFonts w:ascii="Calibri" w:hAnsi="Calibri" w:cs="Calibri"/>
                <w:noProof/>
                <w:sz w:val="18"/>
                <w:szCs w:val="18"/>
              </w:rPr>
              <w:t> </w:t>
            </w:r>
            <w:r>
              <w:rPr>
                <w:rFonts w:ascii="Calibri" w:hAnsi="Calibri" w:cs="Calibri"/>
                <w:sz w:val="18"/>
                <w:szCs w:val="18"/>
              </w:rPr>
              <w:fldChar w:fldCharType="end"/>
            </w:r>
            <w:bookmarkEnd w:id="1"/>
          </w:p>
        </w:tc>
      </w:tr>
      <w:tr w:rsidR="004E1D19" w:rsidRPr="004812A3" w14:paraId="34D2F53F" w14:textId="77777777" w:rsidTr="00DF2122">
        <w:trPr>
          <w:trHeight w:hRule="exact" w:val="317"/>
        </w:trPr>
        <w:tc>
          <w:tcPr>
            <w:tcW w:w="4230" w:type="dxa"/>
            <w:gridSpan w:val="3"/>
            <w:shd w:val="clear" w:color="auto" w:fill="auto"/>
          </w:tcPr>
          <w:p w14:paraId="476485D9" w14:textId="06F5E66B" w:rsidR="006E562F" w:rsidRPr="004812A3" w:rsidRDefault="008071E1">
            <w:pPr>
              <w:rPr>
                <w:rFonts w:ascii="Calibri" w:hAnsi="Calibri" w:cs="Calibri"/>
                <w:sz w:val="18"/>
                <w:szCs w:val="18"/>
              </w:rPr>
            </w:pPr>
            <w:r w:rsidRPr="004812A3">
              <w:rPr>
                <w:rFonts w:ascii="Calibri" w:hAnsi="Calibri" w:cs="Calibri"/>
                <w:b/>
                <w:bCs/>
                <w:sz w:val="18"/>
                <w:szCs w:val="18"/>
              </w:rPr>
              <w:t>GPGPU Hours</w:t>
            </w:r>
            <w:r w:rsidRPr="004812A3">
              <w:rPr>
                <w:rFonts w:ascii="Calibri" w:hAnsi="Calibri" w:cs="Calibri"/>
                <w:sz w:val="18"/>
                <w:szCs w:val="18"/>
              </w:rPr>
              <w:t xml:space="preserve"> </w:t>
            </w:r>
            <w:r w:rsidR="00743A57" w:rsidRPr="004812A3">
              <w:rPr>
                <w:rFonts w:ascii="Calibri" w:hAnsi="Calibri" w:cs="Calibri"/>
                <w:sz w:val="18"/>
                <w:szCs w:val="18"/>
              </w:rPr>
              <w:t>(t</w:t>
            </w:r>
            <w:r w:rsidRPr="004812A3">
              <w:rPr>
                <w:rFonts w:ascii="Calibri" w:hAnsi="Calibri" w:cs="Calibri"/>
                <w:sz w:val="18"/>
                <w:szCs w:val="18"/>
              </w:rPr>
              <w:t xml:space="preserve">otal request for first year of </w:t>
            </w:r>
            <w:r w:rsidR="00743A57" w:rsidRPr="004812A3">
              <w:rPr>
                <w:rFonts w:ascii="Calibri" w:hAnsi="Calibri" w:cs="Calibri"/>
                <w:sz w:val="18"/>
                <w:szCs w:val="18"/>
              </w:rPr>
              <w:t>project)</w:t>
            </w:r>
            <w:r w:rsidRPr="004812A3">
              <w:rPr>
                <w:rFonts w:ascii="Calibri" w:hAnsi="Calibri" w:cs="Calibri"/>
                <w:sz w:val="18"/>
                <w:szCs w:val="18"/>
              </w:rPr>
              <w:t xml:space="preserve"> </w:t>
            </w:r>
          </w:p>
        </w:tc>
        <w:tc>
          <w:tcPr>
            <w:tcW w:w="6840" w:type="dxa"/>
            <w:gridSpan w:val="3"/>
            <w:shd w:val="clear" w:color="auto" w:fill="auto"/>
          </w:tcPr>
          <w:p w14:paraId="766FA9D3" w14:textId="748864F6" w:rsidR="006E562F" w:rsidRPr="004812A3" w:rsidRDefault="00805FCE">
            <w:pPr>
              <w:rPr>
                <w:rFonts w:ascii="Calibri" w:hAnsi="Calibri" w:cs="Calibri"/>
                <w:sz w:val="18"/>
                <w:szCs w:val="18"/>
              </w:rPr>
            </w:pPr>
            <w:r>
              <w:rPr>
                <w:rFonts w:ascii="Calibri" w:hAnsi="Calibri" w:cs="Calibri"/>
                <w:sz w:val="18"/>
                <w:szCs w:val="18"/>
              </w:rPr>
              <w:fldChar w:fldCharType="begin">
                <w:ffData>
                  <w:name w:val="Text2"/>
                  <w:enabled/>
                  <w:calcOnExit w:val="0"/>
                  <w:textInput/>
                </w:ffData>
              </w:fldChar>
            </w:r>
            <w:bookmarkStart w:id="2" w:name="Text2"/>
            <w:r>
              <w:rPr>
                <w:rFonts w:ascii="Calibri" w:hAnsi="Calibri" w:cs="Calibri"/>
                <w:sz w:val="18"/>
                <w:szCs w:val="18"/>
              </w:rPr>
              <w:instrText xml:space="preserve"> FORMTEXT </w:instrText>
            </w:r>
            <w:r>
              <w:rPr>
                <w:rFonts w:ascii="Calibri" w:hAnsi="Calibri" w:cs="Calibri"/>
                <w:sz w:val="18"/>
                <w:szCs w:val="18"/>
              </w:rPr>
            </w:r>
            <w:r>
              <w:rPr>
                <w:rFonts w:ascii="Calibri" w:hAnsi="Calibri" w:cs="Calibri"/>
                <w:sz w:val="18"/>
                <w:szCs w:val="18"/>
              </w:rPr>
              <w:fldChar w:fldCharType="separate"/>
            </w:r>
            <w:r>
              <w:rPr>
                <w:rFonts w:ascii="Calibri" w:hAnsi="Calibri" w:cs="Calibri"/>
                <w:noProof/>
                <w:sz w:val="18"/>
                <w:szCs w:val="18"/>
              </w:rPr>
              <w:t> </w:t>
            </w:r>
            <w:r>
              <w:rPr>
                <w:rFonts w:ascii="Calibri" w:hAnsi="Calibri" w:cs="Calibri"/>
                <w:noProof/>
                <w:sz w:val="18"/>
                <w:szCs w:val="18"/>
              </w:rPr>
              <w:t> </w:t>
            </w:r>
            <w:r>
              <w:rPr>
                <w:rFonts w:ascii="Calibri" w:hAnsi="Calibri" w:cs="Calibri"/>
                <w:noProof/>
                <w:sz w:val="18"/>
                <w:szCs w:val="18"/>
              </w:rPr>
              <w:t> </w:t>
            </w:r>
            <w:r>
              <w:rPr>
                <w:rFonts w:ascii="Calibri" w:hAnsi="Calibri" w:cs="Calibri"/>
                <w:noProof/>
                <w:sz w:val="18"/>
                <w:szCs w:val="18"/>
              </w:rPr>
              <w:t> </w:t>
            </w:r>
            <w:r>
              <w:rPr>
                <w:rFonts w:ascii="Calibri" w:hAnsi="Calibri" w:cs="Calibri"/>
                <w:noProof/>
                <w:sz w:val="18"/>
                <w:szCs w:val="18"/>
              </w:rPr>
              <w:t> </w:t>
            </w:r>
            <w:r>
              <w:rPr>
                <w:rFonts w:ascii="Calibri" w:hAnsi="Calibri" w:cs="Calibri"/>
                <w:sz w:val="18"/>
                <w:szCs w:val="18"/>
              </w:rPr>
              <w:fldChar w:fldCharType="end"/>
            </w:r>
            <w:bookmarkEnd w:id="2"/>
          </w:p>
        </w:tc>
      </w:tr>
      <w:tr w:rsidR="004E1D19" w:rsidRPr="004812A3" w14:paraId="27AF4F57" w14:textId="77777777" w:rsidTr="00DF2122">
        <w:trPr>
          <w:trHeight w:hRule="exact" w:val="317"/>
        </w:trPr>
        <w:tc>
          <w:tcPr>
            <w:tcW w:w="4230" w:type="dxa"/>
            <w:gridSpan w:val="3"/>
            <w:shd w:val="clear" w:color="auto" w:fill="auto"/>
          </w:tcPr>
          <w:p w14:paraId="1C173374" w14:textId="4C809859" w:rsidR="006E562F" w:rsidRPr="004812A3" w:rsidRDefault="008071E1">
            <w:pPr>
              <w:rPr>
                <w:rFonts w:ascii="Calibri" w:hAnsi="Calibri" w:cs="Calibri"/>
                <w:sz w:val="18"/>
                <w:szCs w:val="18"/>
              </w:rPr>
            </w:pPr>
            <w:r w:rsidRPr="004812A3">
              <w:rPr>
                <w:rFonts w:ascii="Calibri" w:hAnsi="Calibri" w:cs="Calibri"/>
                <w:b/>
                <w:bCs/>
                <w:sz w:val="18"/>
                <w:szCs w:val="18"/>
              </w:rPr>
              <w:t xml:space="preserve">Data </w:t>
            </w:r>
            <w:r w:rsidR="004812A3">
              <w:rPr>
                <w:rFonts w:ascii="Calibri" w:hAnsi="Calibri" w:cs="Calibri"/>
                <w:b/>
                <w:bCs/>
                <w:sz w:val="18"/>
                <w:szCs w:val="18"/>
              </w:rPr>
              <w:t>Storage</w:t>
            </w:r>
            <w:r w:rsidRPr="004812A3">
              <w:rPr>
                <w:rFonts w:ascii="Calibri" w:hAnsi="Calibri" w:cs="Calibri"/>
                <w:sz w:val="18"/>
                <w:szCs w:val="18"/>
              </w:rPr>
              <w:t xml:space="preserve"> </w:t>
            </w:r>
            <w:r w:rsidR="00743A57" w:rsidRPr="004812A3">
              <w:rPr>
                <w:rFonts w:ascii="Calibri" w:hAnsi="Calibri" w:cs="Calibri"/>
                <w:sz w:val="18"/>
                <w:szCs w:val="18"/>
              </w:rPr>
              <w:t>(total r</w:t>
            </w:r>
            <w:r w:rsidRPr="004812A3">
              <w:rPr>
                <w:rFonts w:ascii="Calibri" w:hAnsi="Calibri" w:cs="Calibri"/>
                <w:sz w:val="18"/>
                <w:szCs w:val="18"/>
              </w:rPr>
              <w:t xml:space="preserve">equest for first year of </w:t>
            </w:r>
            <w:r w:rsidR="00743A57" w:rsidRPr="004812A3">
              <w:rPr>
                <w:rFonts w:ascii="Calibri" w:hAnsi="Calibri" w:cs="Calibri"/>
                <w:sz w:val="18"/>
                <w:szCs w:val="18"/>
              </w:rPr>
              <w:t>project)</w:t>
            </w:r>
          </w:p>
        </w:tc>
        <w:tc>
          <w:tcPr>
            <w:tcW w:w="6840" w:type="dxa"/>
            <w:gridSpan w:val="3"/>
            <w:shd w:val="clear" w:color="auto" w:fill="auto"/>
          </w:tcPr>
          <w:p w14:paraId="411D9A25" w14:textId="73BD761F" w:rsidR="006E562F" w:rsidRPr="004812A3" w:rsidRDefault="00805FCE">
            <w:pPr>
              <w:rPr>
                <w:rFonts w:ascii="Calibri" w:hAnsi="Calibri" w:cs="Calibri"/>
                <w:sz w:val="18"/>
                <w:szCs w:val="18"/>
              </w:rPr>
            </w:pPr>
            <w:r>
              <w:rPr>
                <w:rFonts w:ascii="Calibri" w:hAnsi="Calibri" w:cs="Calibri"/>
                <w:sz w:val="18"/>
                <w:szCs w:val="18"/>
              </w:rPr>
              <w:fldChar w:fldCharType="begin">
                <w:ffData>
                  <w:name w:val="Text3"/>
                  <w:enabled/>
                  <w:calcOnExit w:val="0"/>
                  <w:textInput/>
                </w:ffData>
              </w:fldChar>
            </w:r>
            <w:bookmarkStart w:id="3" w:name="Text3"/>
            <w:r>
              <w:rPr>
                <w:rFonts w:ascii="Calibri" w:hAnsi="Calibri" w:cs="Calibri"/>
                <w:sz w:val="18"/>
                <w:szCs w:val="18"/>
              </w:rPr>
              <w:instrText xml:space="preserve"> FORMTEXT </w:instrText>
            </w:r>
            <w:r>
              <w:rPr>
                <w:rFonts w:ascii="Calibri" w:hAnsi="Calibri" w:cs="Calibri"/>
                <w:sz w:val="18"/>
                <w:szCs w:val="18"/>
              </w:rPr>
            </w:r>
            <w:r>
              <w:rPr>
                <w:rFonts w:ascii="Calibri" w:hAnsi="Calibri" w:cs="Calibri"/>
                <w:sz w:val="18"/>
                <w:szCs w:val="18"/>
              </w:rPr>
              <w:fldChar w:fldCharType="separate"/>
            </w:r>
            <w:r>
              <w:rPr>
                <w:rFonts w:ascii="Calibri" w:hAnsi="Calibri" w:cs="Calibri"/>
                <w:noProof/>
                <w:sz w:val="18"/>
                <w:szCs w:val="18"/>
              </w:rPr>
              <w:t> </w:t>
            </w:r>
            <w:r>
              <w:rPr>
                <w:rFonts w:ascii="Calibri" w:hAnsi="Calibri" w:cs="Calibri"/>
                <w:noProof/>
                <w:sz w:val="18"/>
                <w:szCs w:val="18"/>
              </w:rPr>
              <w:t> </w:t>
            </w:r>
            <w:r>
              <w:rPr>
                <w:rFonts w:ascii="Calibri" w:hAnsi="Calibri" w:cs="Calibri"/>
                <w:noProof/>
                <w:sz w:val="18"/>
                <w:szCs w:val="18"/>
              </w:rPr>
              <w:t> </w:t>
            </w:r>
            <w:r>
              <w:rPr>
                <w:rFonts w:ascii="Calibri" w:hAnsi="Calibri" w:cs="Calibri"/>
                <w:noProof/>
                <w:sz w:val="18"/>
                <w:szCs w:val="18"/>
              </w:rPr>
              <w:t> </w:t>
            </w:r>
            <w:r>
              <w:rPr>
                <w:rFonts w:ascii="Calibri" w:hAnsi="Calibri" w:cs="Calibri"/>
                <w:noProof/>
                <w:sz w:val="18"/>
                <w:szCs w:val="18"/>
              </w:rPr>
              <w:t> </w:t>
            </w:r>
            <w:r>
              <w:rPr>
                <w:rFonts w:ascii="Calibri" w:hAnsi="Calibri" w:cs="Calibri"/>
                <w:sz w:val="18"/>
                <w:szCs w:val="18"/>
              </w:rPr>
              <w:fldChar w:fldCharType="end"/>
            </w:r>
            <w:bookmarkEnd w:id="3"/>
          </w:p>
        </w:tc>
      </w:tr>
      <w:tr w:rsidR="004E1D19" w:rsidRPr="004812A3" w14:paraId="7D3CB92E" w14:textId="77777777" w:rsidTr="00DF2122">
        <w:trPr>
          <w:trHeight w:hRule="exact" w:val="317"/>
        </w:trPr>
        <w:tc>
          <w:tcPr>
            <w:tcW w:w="11070" w:type="dxa"/>
            <w:gridSpan w:val="6"/>
            <w:shd w:val="clear" w:color="auto" w:fill="F2F2F2" w:themeFill="background1" w:themeFillShade="F2"/>
          </w:tcPr>
          <w:p w14:paraId="6D58A848" w14:textId="317AC306" w:rsidR="004E1D19" w:rsidRPr="004812A3" w:rsidRDefault="00DF2122">
            <w:pPr>
              <w:rPr>
                <w:rFonts w:ascii="Calibri" w:hAnsi="Calibri" w:cs="Calibri"/>
                <w:b/>
                <w:bCs/>
                <w:sz w:val="18"/>
                <w:szCs w:val="18"/>
              </w:rPr>
            </w:pPr>
            <w:r>
              <w:rPr>
                <w:rFonts w:ascii="Calibri" w:hAnsi="Calibri" w:cs="Calibri"/>
                <w:b/>
                <w:bCs/>
                <w:sz w:val="18"/>
                <w:szCs w:val="18"/>
              </w:rPr>
              <w:t>REQUEST DETAILS</w:t>
            </w:r>
          </w:p>
        </w:tc>
      </w:tr>
      <w:tr w:rsidR="00DF2122" w:rsidRPr="004812A3" w14:paraId="0A923649" w14:textId="77777777" w:rsidTr="00DF2122">
        <w:trPr>
          <w:trHeight w:hRule="exact" w:val="755"/>
        </w:trPr>
        <w:tc>
          <w:tcPr>
            <w:tcW w:w="1710" w:type="dxa"/>
            <w:shd w:val="clear" w:color="auto" w:fill="auto"/>
          </w:tcPr>
          <w:p w14:paraId="68316CA8" w14:textId="7EC0E704" w:rsidR="004E1D19" w:rsidRPr="00DF2122" w:rsidRDefault="004E1D19" w:rsidP="006C2249">
            <w:pPr>
              <w:rPr>
                <w:rFonts w:ascii="Calibri" w:hAnsi="Calibri" w:cs="Calibri"/>
                <w:b/>
                <w:bCs/>
                <w:sz w:val="18"/>
                <w:szCs w:val="18"/>
              </w:rPr>
            </w:pPr>
            <w:r w:rsidRPr="00DF2122">
              <w:rPr>
                <w:rFonts w:ascii="Calibri" w:hAnsi="Calibri" w:cs="Calibri"/>
                <w:b/>
                <w:bCs/>
                <w:sz w:val="18"/>
                <w:szCs w:val="18"/>
              </w:rPr>
              <w:t>Software/Code</w:t>
            </w:r>
          </w:p>
        </w:tc>
        <w:tc>
          <w:tcPr>
            <w:tcW w:w="1350" w:type="dxa"/>
            <w:shd w:val="clear" w:color="auto" w:fill="auto"/>
          </w:tcPr>
          <w:p w14:paraId="4B225574" w14:textId="1B6F782B" w:rsidR="004E1D19" w:rsidRPr="00DF2122" w:rsidRDefault="004E1D19" w:rsidP="006C2249">
            <w:pPr>
              <w:rPr>
                <w:rFonts w:ascii="Calibri" w:hAnsi="Calibri" w:cs="Calibri"/>
                <w:b/>
                <w:bCs/>
                <w:sz w:val="18"/>
                <w:szCs w:val="18"/>
              </w:rPr>
            </w:pPr>
            <w:r w:rsidRPr="00DF2122">
              <w:rPr>
                <w:rFonts w:ascii="Calibri" w:hAnsi="Calibri" w:cs="Calibri"/>
                <w:b/>
                <w:bCs/>
                <w:sz w:val="18"/>
                <w:szCs w:val="18"/>
              </w:rPr>
              <w:t xml:space="preserve">Node type </w:t>
            </w:r>
            <w:r w:rsidR="00DF2122">
              <w:rPr>
                <w:rFonts w:ascii="Calibri" w:hAnsi="Calibri" w:cs="Calibri"/>
                <w:b/>
                <w:bCs/>
                <w:sz w:val="18"/>
                <w:szCs w:val="18"/>
              </w:rPr>
              <w:br/>
            </w:r>
            <w:r w:rsidRPr="00DF2122">
              <w:rPr>
                <w:rFonts w:ascii="Calibri" w:hAnsi="Calibri" w:cs="Calibri"/>
                <w:sz w:val="18"/>
                <w:szCs w:val="18"/>
              </w:rPr>
              <w:t>(CPU or GPGPU)</w:t>
            </w:r>
          </w:p>
        </w:tc>
        <w:tc>
          <w:tcPr>
            <w:tcW w:w="1170" w:type="dxa"/>
            <w:shd w:val="clear" w:color="auto" w:fill="auto"/>
          </w:tcPr>
          <w:p w14:paraId="7F35169B" w14:textId="3D0EC3E2" w:rsidR="004E1D19" w:rsidRPr="00DF2122" w:rsidRDefault="004E1D19" w:rsidP="006C2249">
            <w:pPr>
              <w:rPr>
                <w:rFonts w:ascii="Calibri" w:hAnsi="Calibri" w:cs="Calibri"/>
                <w:b/>
                <w:bCs/>
                <w:sz w:val="18"/>
                <w:szCs w:val="18"/>
              </w:rPr>
            </w:pPr>
            <w:r w:rsidRPr="00DF2122">
              <w:rPr>
                <w:rFonts w:ascii="Calibri" w:hAnsi="Calibri" w:cs="Calibri"/>
                <w:b/>
                <w:bCs/>
                <w:sz w:val="18"/>
                <w:szCs w:val="18"/>
              </w:rPr>
              <w:t>Estimated number of jobs</w:t>
            </w:r>
          </w:p>
        </w:tc>
        <w:tc>
          <w:tcPr>
            <w:tcW w:w="1170" w:type="dxa"/>
            <w:shd w:val="clear" w:color="auto" w:fill="auto"/>
          </w:tcPr>
          <w:p w14:paraId="32B145D9" w14:textId="0C80D95D" w:rsidR="004E1D19" w:rsidRPr="00DF2122" w:rsidRDefault="004E1D19" w:rsidP="006C2249">
            <w:pPr>
              <w:rPr>
                <w:rFonts w:ascii="Calibri" w:hAnsi="Calibri" w:cs="Calibri"/>
                <w:b/>
                <w:bCs/>
                <w:sz w:val="18"/>
                <w:szCs w:val="18"/>
              </w:rPr>
            </w:pPr>
            <w:r w:rsidRPr="00DF2122">
              <w:rPr>
                <w:rFonts w:ascii="Calibri" w:hAnsi="Calibri" w:cs="Calibri"/>
                <w:b/>
                <w:bCs/>
                <w:sz w:val="18"/>
                <w:szCs w:val="18"/>
              </w:rPr>
              <w:t xml:space="preserve">Estimated total node hours </w:t>
            </w:r>
          </w:p>
        </w:tc>
        <w:tc>
          <w:tcPr>
            <w:tcW w:w="2790" w:type="dxa"/>
            <w:shd w:val="clear" w:color="auto" w:fill="auto"/>
          </w:tcPr>
          <w:p w14:paraId="55D17451" w14:textId="4FFDC3CA" w:rsidR="004E1D19" w:rsidRPr="00DF2122" w:rsidRDefault="004E1D19" w:rsidP="006C2249">
            <w:pPr>
              <w:rPr>
                <w:rFonts w:ascii="Calibri" w:hAnsi="Calibri" w:cs="Calibri"/>
                <w:b/>
                <w:bCs/>
                <w:sz w:val="18"/>
                <w:szCs w:val="18"/>
              </w:rPr>
            </w:pPr>
            <w:r w:rsidRPr="00DF2122">
              <w:rPr>
                <w:rFonts w:ascii="Calibri" w:hAnsi="Calibri" w:cs="Calibri"/>
                <w:b/>
                <w:bCs/>
                <w:sz w:val="18"/>
                <w:szCs w:val="18"/>
              </w:rPr>
              <w:t xml:space="preserve">Relevant expertise of team members </w:t>
            </w:r>
          </w:p>
        </w:tc>
        <w:tc>
          <w:tcPr>
            <w:tcW w:w="2880" w:type="dxa"/>
            <w:shd w:val="clear" w:color="auto" w:fill="auto"/>
          </w:tcPr>
          <w:p w14:paraId="2C7B2048" w14:textId="1D4C83F8" w:rsidR="004E1D19" w:rsidRPr="00DF2122" w:rsidRDefault="004E1D19" w:rsidP="006C2249">
            <w:pPr>
              <w:rPr>
                <w:rFonts w:ascii="Calibri" w:hAnsi="Calibri" w:cs="Calibri"/>
                <w:b/>
                <w:bCs/>
                <w:sz w:val="18"/>
                <w:szCs w:val="18"/>
              </w:rPr>
            </w:pPr>
            <w:r w:rsidRPr="00DF2122">
              <w:rPr>
                <w:rFonts w:ascii="Calibri" w:hAnsi="Calibri" w:cs="Calibri"/>
                <w:b/>
                <w:bCs/>
                <w:sz w:val="18"/>
                <w:szCs w:val="18"/>
              </w:rPr>
              <w:t xml:space="preserve">EMSL support requested </w:t>
            </w:r>
            <w:r w:rsidR="00DF2122">
              <w:rPr>
                <w:rFonts w:ascii="Calibri" w:hAnsi="Calibri" w:cs="Calibri"/>
                <w:b/>
                <w:bCs/>
                <w:sz w:val="18"/>
                <w:szCs w:val="18"/>
              </w:rPr>
              <w:br/>
            </w:r>
            <w:r w:rsidR="00DF2122" w:rsidRPr="00DF2122">
              <w:rPr>
                <w:rFonts w:ascii="Calibri" w:hAnsi="Calibri" w:cs="Calibri"/>
                <w:sz w:val="18"/>
                <w:szCs w:val="18"/>
              </w:rPr>
              <w:t>(</w:t>
            </w:r>
            <w:r w:rsidRPr="00DF2122">
              <w:rPr>
                <w:rFonts w:ascii="Calibri" w:hAnsi="Calibri" w:cs="Calibri"/>
                <w:sz w:val="18"/>
                <w:szCs w:val="18"/>
              </w:rPr>
              <w:t>E.g. compiling code, libraries needed, training, etc.)</w:t>
            </w:r>
          </w:p>
        </w:tc>
      </w:tr>
      <w:tr w:rsidR="004812A3" w:rsidRPr="004812A3" w14:paraId="00CA811A" w14:textId="77777777" w:rsidTr="00DF2122">
        <w:trPr>
          <w:trHeight w:val="864"/>
        </w:trPr>
        <w:tc>
          <w:tcPr>
            <w:tcW w:w="1710" w:type="dxa"/>
            <w:shd w:val="clear" w:color="auto" w:fill="auto"/>
          </w:tcPr>
          <w:p w14:paraId="75FE9908" w14:textId="4DE23AC3" w:rsidR="006C2249" w:rsidRPr="009D284C" w:rsidRDefault="006C2249" w:rsidP="006C2249">
            <w:pPr>
              <w:rPr>
                <w:rFonts w:ascii="Calibri" w:hAnsi="Calibri" w:cs="Calibri"/>
                <w:i/>
                <w:iCs/>
                <w:sz w:val="18"/>
                <w:szCs w:val="18"/>
              </w:rPr>
            </w:pPr>
            <w:r w:rsidRPr="004812A3">
              <w:rPr>
                <w:rFonts w:ascii="Calibri" w:hAnsi="Calibri" w:cs="Calibri"/>
                <w:i/>
                <w:iCs/>
                <w:sz w:val="18"/>
                <w:szCs w:val="18"/>
              </w:rPr>
              <w:t>Example entry (can be deleted):</w:t>
            </w:r>
          </w:p>
          <w:p w14:paraId="53BAA624" w14:textId="523C7FC5" w:rsidR="00743A57" w:rsidRPr="004812A3" w:rsidRDefault="006C2249" w:rsidP="006C2249">
            <w:pPr>
              <w:rPr>
                <w:rFonts w:ascii="Calibri" w:hAnsi="Calibri" w:cs="Calibri"/>
                <w:sz w:val="18"/>
                <w:szCs w:val="18"/>
              </w:rPr>
            </w:pPr>
            <w:proofErr w:type="spellStart"/>
            <w:r w:rsidRPr="004812A3">
              <w:rPr>
                <w:rFonts w:ascii="Calibri" w:hAnsi="Calibri" w:cs="Calibri"/>
                <w:sz w:val="18"/>
                <w:szCs w:val="18"/>
              </w:rPr>
              <w:t>DataProcessTool</w:t>
            </w:r>
            <w:proofErr w:type="spellEnd"/>
            <w:r w:rsidRPr="004812A3">
              <w:rPr>
                <w:rFonts w:ascii="Calibri" w:hAnsi="Calibri" w:cs="Calibri"/>
                <w:sz w:val="18"/>
                <w:szCs w:val="18"/>
              </w:rPr>
              <w:t xml:space="preserve"> 2.3</w:t>
            </w:r>
          </w:p>
        </w:tc>
        <w:tc>
          <w:tcPr>
            <w:tcW w:w="1350" w:type="dxa"/>
            <w:shd w:val="clear" w:color="auto" w:fill="auto"/>
          </w:tcPr>
          <w:p w14:paraId="3A8499A8" w14:textId="44EE4E62" w:rsidR="006C2249" w:rsidRPr="004812A3" w:rsidRDefault="006C2249" w:rsidP="006C2249">
            <w:pPr>
              <w:tabs>
                <w:tab w:val="left" w:pos="600"/>
              </w:tabs>
              <w:rPr>
                <w:rFonts w:ascii="Calibri" w:hAnsi="Calibri" w:cs="Calibri"/>
                <w:sz w:val="18"/>
                <w:szCs w:val="18"/>
              </w:rPr>
            </w:pPr>
            <w:r w:rsidRPr="004812A3">
              <w:rPr>
                <w:rFonts w:ascii="Calibri" w:hAnsi="Calibri" w:cs="Calibri"/>
                <w:sz w:val="18"/>
                <w:szCs w:val="18"/>
              </w:rPr>
              <w:t>CPU (there is a GPU version recently but we have not used it)</w:t>
            </w:r>
          </w:p>
        </w:tc>
        <w:tc>
          <w:tcPr>
            <w:tcW w:w="1170" w:type="dxa"/>
            <w:shd w:val="clear" w:color="auto" w:fill="auto"/>
          </w:tcPr>
          <w:p w14:paraId="0C078F10" w14:textId="4B22E3DA" w:rsidR="00743A57" w:rsidRPr="004812A3" w:rsidRDefault="006C2249">
            <w:pPr>
              <w:rPr>
                <w:rFonts w:ascii="Calibri" w:hAnsi="Calibri" w:cs="Calibri"/>
                <w:sz w:val="18"/>
                <w:szCs w:val="18"/>
              </w:rPr>
            </w:pPr>
            <w:r w:rsidRPr="004812A3">
              <w:rPr>
                <w:rFonts w:ascii="Calibri" w:hAnsi="Calibri" w:cs="Calibri"/>
                <w:sz w:val="18"/>
                <w:szCs w:val="18"/>
              </w:rPr>
              <w:t>20</w:t>
            </w:r>
          </w:p>
        </w:tc>
        <w:tc>
          <w:tcPr>
            <w:tcW w:w="1170" w:type="dxa"/>
            <w:shd w:val="clear" w:color="auto" w:fill="auto"/>
          </w:tcPr>
          <w:p w14:paraId="190801CD" w14:textId="22BBB3C1" w:rsidR="00743A57" w:rsidRPr="004812A3" w:rsidRDefault="006C2249">
            <w:pPr>
              <w:rPr>
                <w:rFonts w:ascii="Calibri" w:hAnsi="Calibri" w:cs="Calibri"/>
                <w:sz w:val="18"/>
                <w:szCs w:val="18"/>
              </w:rPr>
            </w:pPr>
            <w:r w:rsidRPr="004812A3">
              <w:rPr>
                <w:rFonts w:ascii="Calibri" w:hAnsi="Calibri" w:cs="Calibri"/>
                <w:sz w:val="18"/>
                <w:szCs w:val="18"/>
              </w:rPr>
              <w:t>10,000</w:t>
            </w:r>
          </w:p>
        </w:tc>
        <w:tc>
          <w:tcPr>
            <w:tcW w:w="2790" w:type="dxa"/>
            <w:shd w:val="clear" w:color="auto" w:fill="auto"/>
          </w:tcPr>
          <w:p w14:paraId="6339D6A9" w14:textId="5259BFD3" w:rsidR="00743A57" w:rsidRPr="004812A3" w:rsidRDefault="006C2249">
            <w:pPr>
              <w:rPr>
                <w:rFonts w:ascii="Calibri" w:hAnsi="Calibri" w:cs="Calibri"/>
                <w:sz w:val="18"/>
                <w:szCs w:val="18"/>
              </w:rPr>
            </w:pPr>
            <w:r w:rsidRPr="004812A3">
              <w:rPr>
                <w:rFonts w:ascii="Calibri" w:hAnsi="Calibri" w:cs="Calibri"/>
                <w:sz w:val="18"/>
                <w:szCs w:val="18"/>
              </w:rPr>
              <w:t>Expert at using. Minimal experience installing Windows version. No experience with Linux version, especially installation and using HPC (GPU and parallel versions of code; shared file system; job submission system).</w:t>
            </w:r>
          </w:p>
        </w:tc>
        <w:tc>
          <w:tcPr>
            <w:tcW w:w="2880" w:type="dxa"/>
            <w:shd w:val="clear" w:color="auto" w:fill="auto"/>
          </w:tcPr>
          <w:p w14:paraId="263956FA" w14:textId="675C1272" w:rsidR="00743A57" w:rsidRPr="004812A3" w:rsidRDefault="006C2249">
            <w:pPr>
              <w:rPr>
                <w:rFonts w:ascii="Calibri" w:hAnsi="Calibri" w:cs="Calibri"/>
                <w:sz w:val="18"/>
                <w:szCs w:val="18"/>
              </w:rPr>
            </w:pPr>
            <w:r w:rsidRPr="004812A3">
              <w:rPr>
                <w:rFonts w:ascii="Calibri" w:hAnsi="Calibri" w:cs="Calibri"/>
                <w:sz w:val="18"/>
                <w:szCs w:val="18"/>
              </w:rPr>
              <w:t>Help installing on Tahoma. Tutorial and help logging in/running jobs. Guidance/training on managing archiving large output files, to ensure compliance with EMSL data policies. Assistance to ensure reproducibility and sustainability of our workflows, e.g. using Docker or Singularity.  Also, there is apparently a way to “program” the software to sweep and analyze many files using scripting; it would be helpful to learn to leverage this capability.</w:t>
            </w:r>
          </w:p>
        </w:tc>
      </w:tr>
      <w:tr w:rsidR="006C2249" w:rsidRPr="004812A3" w14:paraId="5DF68C4F" w14:textId="77777777" w:rsidTr="000303EA">
        <w:trPr>
          <w:trHeight w:val="435"/>
        </w:trPr>
        <w:tc>
          <w:tcPr>
            <w:tcW w:w="1710" w:type="dxa"/>
            <w:shd w:val="clear" w:color="auto" w:fill="auto"/>
          </w:tcPr>
          <w:p w14:paraId="10EB56AD" w14:textId="77777777" w:rsidR="004E1D19" w:rsidRPr="004812A3" w:rsidRDefault="004E1D19">
            <w:pPr>
              <w:rPr>
                <w:rFonts w:ascii="Calibri" w:hAnsi="Calibri" w:cs="Calibri"/>
                <w:sz w:val="18"/>
                <w:szCs w:val="18"/>
              </w:rPr>
            </w:pPr>
          </w:p>
        </w:tc>
        <w:tc>
          <w:tcPr>
            <w:tcW w:w="1350" w:type="dxa"/>
            <w:shd w:val="clear" w:color="auto" w:fill="auto"/>
          </w:tcPr>
          <w:p w14:paraId="2F68F6AD" w14:textId="77777777" w:rsidR="004E1D19" w:rsidRPr="004812A3" w:rsidRDefault="004E1D19">
            <w:pPr>
              <w:rPr>
                <w:rFonts w:ascii="Calibri" w:hAnsi="Calibri" w:cs="Calibri"/>
                <w:sz w:val="18"/>
                <w:szCs w:val="18"/>
              </w:rPr>
            </w:pPr>
          </w:p>
        </w:tc>
        <w:tc>
          <w:tcPr>
            <w:tcW w:w="1170" w:type="dxa"/>
            <w:shd w:val="clear" w:color="auto" w:fill="auto"/>
          </w:tcPr>
          <w:p w14:paraId="68CC1DCB" w14:textId="77777777" w:rsidR="004E1D19" w:rsidRPr="004812A3" w:rsidRDefault="004E1D19">
            <w:pPr>
              <w:rPr>
                <w:rFonts w:ascii="Calibri" w:hAnsi="Calibri" w:cs="Calibri"/>
                <w:sz w:val="18"/>
                <w:szCs w:val="18"/>
              </w:rPr>
            </w:pPr>
          </w:p>
        </w:tc>
        <w:tc>
          <w:tcPr>
            <w:tcW w:w="1170" w:type="dxa"/>
            <w:shd w:val="clear" w:color="auto" w:fill="auto"/>
          </w:tcPr>
          <w:p w14:paraId="799FD181" w14:textId="77777777" w:rsidR="004E1D19" w:rsidRPr="004812A3" w:rsidRDefault="004E1D19">
            <w:pPr>
              <w:rPr>
                <w:rFonts w:ascii="Calibri" w:hAnsi="Calibri" w:cs="Calibri"/>
                <w:sz w:val="18"/>
                <w:szCs w:val="18"/>
              </w:rPr>
            </w:pPr>
          </w:p>
        </w:tc>
        <w:tc>
          <w:tcPr>
            <w:tcW w:w="2790" w:type="dxa"/>
            <w:shd w:val="clear" w:color="auto" w:fill="auto"/>
          </w:tcPr>
          <w:p w14:paraId="03353D20" w14:textId="77777777" w:rsidR="004E1D19" w:rsidRPr="004812A3" w:rsidRDefault="004E1D19">
            <w:pPr>
              <w:rPr>
                <w:rFonts w:ascii="Calibri" w:hAnsi="Calibri" w:cs="Calibri"/>
                <w:sz w:val="18"/>
                <w:szCs w:val="18"/>
              </w:rPr>
            </w:pPr>
          </w:p>
        </w:tc>
        <w:tc>
          <w:tcPr>
            <w:tcW w:w="2880" w:type="dxa"/>
            <w:shd w:val="clear" w:color="auto" w:fill="auto"/>
          </w:tcPr>
          <w:p w14:paraId="2C76A076" w14:textId="77777777" w:rsidR="004E1D19" w:rsidRPr="004812A3" w:rsidRDefault="004E1D19">
            <w:pPr>
              <w:rPr>
                <w:rFonts w:ascii="Calibri" w:hAnsi="Calibri" w:cs="Calibri"/>
                <w:sz w:val="18"/>
                <w:szCs w:val="18"/>
              </w:rPr>
            </w:pPr>
          </w:p>
        </w:tc>
      </w:tr>
      <w:tr w:rsidR="004E1D19" w:rsidRPr="004812A3" w14:paraId="286FAB38" w14:textId="77777777" w:rsidTr="000303EA">
        <w:trPr>
          <w:trHeight w:val="444"/>
        </w:trPr>
        <w:tc>
          <w:tcPr>
            <w:tcW w:w="1710" w:type="dxa"/>
            <w:shd w:val="clear" w:color="auto" w:fill="auto"/>
          </w:tcPr>
          <w:p w14:paraId="5EF36093" w14:textId="77777777" w:rsidR="004E1D19" w:rsidRPr="004812A3" w:rsidRDefault="004E1D19">
            <w:pPr>
              <w:rPr>
                <w:rFonts w:ascii="Calibri" w:hAnsi="Calibri" w:cs="Calibri"/>
                <w:sz w:val="18"/>
                <w:szCs w:val="18"/>
              </w:rPr>
            </w:pPr>
          </w:p>
        </w:tc>
        <w:tc>
          <w:tcPr>
            <w:tcW w:w="1350" w:type="dxa"/>
            <w:shd w:val="clear" w:color="auto" w:fill="auto"/>
          </w:tcPr>
          <w:p w14:paraId="39CCC6CA" w14:textId="77777777" w:rsidR="004E1D19" w:rsidRPr="004812A3" w:rsidRDefault="004E1D19">
            <w:pPr>
              <w:rPr>
                <w:rFonts w:ascii="Calibri" w:hAnsi="Calibri" w:cs="Calibri"/>
                <w:sz w:val="18"/>
                <w:szCs w:val="18"/>
              </w:rPr>
            </w:pPr>
          </w:p>
        </w:tc>
        <w:tc>
          <w:tcPr>
            <w:tcW w:w="1170" w:type="dxa"/>
            <w:shd w:val="clear" w:color="auto" w:fill="auto"/>
          </w:tcPr>
          <w:p w14:paraId="7FF2FE02" w14:textId="77777777" w:rsidR="004E1D19" w:rsidRPr="004812A3" w:rsidRDefault="004E1D19">
            <w:pPr>
              <w:rPr>
                <w:rFonts w:ascii="Calibri" w:hAnsi="Calibri" w:cs="Calibri"/>
                <w:sz w:val="18"/>
                <w:szCs w:val="18"/>
              </w:rPr>
            </w:pPr>
          </w:p>
        </w:tc>
        <w:tc>
          <w:tcPr>
            <w:tcW w:w="1170" w:type="dxa"/>
            <w:shd w:val="clear" w:color="auto" w:fill="auto"/>
          </w:tcPr>
          <w:p w14:paraId="28078FA2" w14:textId="77777777" w:rsidR="004E1D19" w:rsidRPr="004812A3" w:rsidRDefault="004E1D19">
            <w:pPr>
              <w:rPr>
                <w:rFonts w:ascii="Calibri" w:hAnsi="Calibri" w:cs="Calibri"/>
                <w:sz w:val="18"/>
                <w:szCs w:val="18"/>
              </w:rPr>
            </w:pPr>
          </w:p>
        </w:tc>
        <w:tc>
          <w:tcPr>
            <w:tcW w:w="2790" w:type="dxa"/>
            <w:shd w:val="clear" w:color="auto" w:fill="auto"/>
          </w:tcPr>
          <w:p w14:paraId="451E0BE6" w14:textId="77777777" w:rsidR="004E1D19" w:rsidRPr="004812A3" w:rsidRDefault="004E1D19">
            <w:pPr>
              <w:rPr>
                <w:rFonts w:ascii="Calibri" w:hAnsi="Calibri" w:cs="Calibri"/>
                <w:sz w:val="18"/>
                <w:szCs w:val="18"/>
              </w:rPr>
            </w:pPr>
          </w:p>
        </w:tc>
        <w:tc>
          <w:tcPr>
            <w:tcW w:w="2880" w:type="dxa"/>
            <w:shd w:val="clear" w:color="auto" w:fill="auto"/>
          </w:tcPr>
          <w:p w14:paraId="2CBB4C6D" w14:textId="77777777" w:rsidR="004E1D19" w:rsidRPr="004812A3" w:rsidRDefault="004E1D19">
            <w:pPr>
              <w:rPr>
                <w:rFonts w:ascii="Calibri" w:hAnsi="Calibri" w:cs="Calibri"/>
                <w:sz w:val="18"/>
                <w:szCs w:val="18"/>
              </w:rPr>
            </w:pPr>
          </w:p>
        </w:tc>
      </w:tr>
    </w:tbl>
    <w:p w14:paraId="0371B888" w14:textId="3FD92DF1" w:rsidR="0015583D" w:rsidRDefault="0015583D">
      <w:pPr>
        <w:rPr>
          <w:rFonts w:ascii="Calibri" w:hAnsi="Calibri" w:cs="Calibri"/>
          <w:szCs w:val="22"/>
        </w:rPr>
      </w:pPr>
    </w:p>
    <w:p w14:paraId="6639F734" w14:textId="080314C5" w:rsidR="00B5573F" w:rsidRDefault="00B5573F" w:rsidP="009D284C">
      <w:pPr>
        <w:pStyle w:val="Heading1"/>
      </w:pPr>
      <w:r>
        <w:lastRenderedPageBreak/>
        <w:t xml:space="preserve">Guidance for Computing Resource Request </w:t>
      </w:r>
      <w:r w:rsidRPr="009D284C">
        <w:rPr>
          <w:sz w:val="24"/>
          <w:szCs w:val="24"/>
        </w:rPr>
        <w:t>(delete guidance prior to submission)</w:t>
      </w:r>
    </w:p>
    <w:p w14:paraId="4C277401" w14:textId="3A4BFDB2" w:rsidR="00B5573F" w:rsidRDefault="00B5573F" w:rsidP="009D284C">
      <w:pPr>
        <w:pStyle w:val="Heading2"/>
      </w:pPr>
      <w:r w:rsidRPr="00842BA3">
        <w:t xml:space="preserve">Computing </w:t>
      </w:r>
      <w:r w:rsidR="009D284C">
        <w:t>R</w:t>
      </w:r>
      <w:r w:rsidRPr="00842BA3">
        <w:t>esources</w:t>
      </w:r>
    </w:p>
    <w:p w14:paraId="443226EC" w14:textId="77777777" w:rsidR="00B5573F" w:rsidRDefault="00B5573F" w:rsidP="00B5573F">
      <w:pPr>
        <w:rPr>
          <w:rFonts w:ascii="Calibri" w:hAnsi="Calibri" w:cs="Calibri"/>
          <w:szCs w:val="22"/>
        </w:rPr>
      </w:pPr>
      <w:r w:rsidRPr="004812A3">
        <w:rPr>
          <w:rFonts w:ascii="Calibri" w:hAnsi="Calibri" w:cs="Calibri"/>
          <w:szCs w:val="22"/>
        </w:rPr>
        <w:t>There is no upper limit on node hours that can be requested, but the amount of time requested must be justified and tied to the scientific aims</w:t>
      </w:r>
      <w:r>
        <w:rPr>
          <w:rFonts w:ascii="Calibri" w:hAnsi="Calibri" w:cs="Calibri"/>
          <w:szCs w:val="22"/>
        </w:rPr>
        <w:t xml:space="preserve"> of the proposal</w:t>
      </w:r>
      <w:r w:rsidRPr="004812A3">
        <w:rPr>
          <w:rFonts w:ascii="Calibri" w:hAnsi="Calibri" w:cs="Calibri"/>
          <w:szCs w:val="22"/>
        </w:rPr>
        <w:t xml:space="preserve">. </w:t>
      </w:r>
    </w:p>
    <w:p w14:paraId="7A212577" w14:textId="7424D5FC" w:rsidR="00B5573F" w:rsidRDefault="00B5573F" w:rsidP="00B5573F">
      <w:pPr>
        <w:rPr>
          <w:rFonts w:ascii="Calibri" w:hAnsi="Calibri" w:cs="Calibri"/>
          <w:szCs w:val="22"/>
        </w:rPr>
      </w:pPr>
      <w:r w:rsidRPr="00842BA3">
        <w:rPr>
          <w:rFonts w:ascii="Calibri" w:hAnsi="Calibri" w:cs="Calibri"/>
          <w:szCs w:val="22"/>
        </w:rPr>
        <w:t xml:space="preserve">Tahoma allocations are awarded in units of wall-clock time expressed in node-hours, and there are a total of approximately 1,500,000 node-hours available per year.  Tahoma's 160 CPU nodes each have 36 (3.1 GHz) Intel Xeon processor cores, so 10,000 Tahoma CPU node-hours are equal to 360,000 processor core-hours. The CPU nodes each have 384 GB of memory and 2 TB of on-node flash storage. Tahoma's 24 GPGPU nodes each have 36 processor cores and 2 Nvidia v100 GPGPUs, 1536 GB of memory, and 7 TB of on-node flash storage. Tahoma's 10 PB global file system is capable of 100 Gigabyte/sec bandwidth. </w:t>
      </w:r>
    </w:p>
    <w:p w14:paraId="483F012D" w14:textId="72EBDEB9" w:rsidR="00B5573F" w:rsidRPr="004812A3" w:rsidRDefault="00B5573F" w:rsidP="00B5573F">
      <w:pPr>
        <w:rPr>
          <w:rFonts w:ascii="Calibri" w:hAnsi="Calibri" w:cs="Calibri"/>
          <w:szCs w:val="22"/>
        </w:rPr>
      </w:pPr>
      <w:r w:rsidRPr="00842BA3">
        <w:rPr>
          <w:rFonts w:ascii="Calibri" w:hAnsi="Calibri" w:cs="Calibri"/>
          <w:szCs w:val="22"/>
        </w:rPr>
        <w:t>Upon successful review and approval of a proposal, computing resources will be allocated for analysis and archiving of experimental data generated at EMSL.</w:t>
      </w:r>
      <w:r>
        <w:rPr>
          <w:rFonts w:ascii="Calibri" w:hAnsi="Calibri" w:cs="Calibri"/>
          <w:szCs w:val="22"/>
        </w:rPr>
        <w:t xml:space="preserve"> </w:t>
      </w:r>
      <w:hyperlink r:id="rId6" w:history="1">
        <w:r w:rsidRPr="009D284C">
          <w:rPr>
            <w:rStyle w:val="Hyperlink"/>
            <w:rFonts w:ascii="Calibri" w:hAnsi="Calibri" w:cs="Calibri"/>
            <w:szCs w:val="22"/>
          </w:rPr>
          <w:t>Additional details on Tahoma are available here.</w:t>
        </w:r>
      </w:hyperlink>
      <w:r w:rsidRPr="004812A3">
        <w:rPr>
          <w:rFonts w:ascii="Calibri" w:hAnsi="Calibri" w:cs="Calibri"/>
          <w:szCs w:val="22"/>
        </w:rPr>
        <w:t xml:space="preserve"> For questions regarding these requirements, contact </w:t>
      </w:r>
      <w:hyperlink r:id="rId7" w:history="1">
        <w:r w:rsidRPr="009D284C">
          <w:rPr>
            <w:rStyle w:val="Hyperlink"/>
            <w:rFonts w:ascii="Calibri" w:hAnsi="Calibri" w:cs="Calibri"/>
            <w:szCs w:val="22"/>
          </w:rPr>
          <w:t>Jay Bardhan</w:t>
        </w:r>
      </w:hyperlink>
      <w:r>
        <w:rPr>
          <w:rFonts w:ascii="Calibri" w:hAnsi="Calibri" w:cs="Calibri"/>
          <w:szCs w:val="22"/>
        </w:rPr>
        <w:t>.</w:t>
      </w:r>
    </w:p>
    <w:p w14:paraId="1E8317E6" w14:textId="46DA1F50" w:rsidR="00B5573F" w:rsidRDefault="00B5573F" w:rsidP="009D284C">
      <w:pPr>
        <w:pStyle w:val="Heading2"/>
      </w:pPr>
      <w:r w:rsidRPr="00842BA3">
        <w:t xml:space="preserve">Data </w:t>
      </w:r>
      <w:r w:rsidR="009D284C">
        <w:t>S</w:t>
      </w:r>
      <w:r w:rsidRPr="00842BA3">
        <w:t xml:space="preserve">torage </w:t>
      </w:r>
      <w:r w:rsidR="009D284C">
        <w:t>R</w:t>
      </w:r>
      <w:r w:rsidRPr="00842BA3">
        <w:t>esources</w:t>
      </w:r>
    </w:p>
    <w:p w14:paraId="341CFD21" w14:textId="03BE68AB" w:rsidR="00B5573F" w:rsidRPr="004812A3" w:rsidRDefault="00B5573F" w:rsidP="00B5573F">
      <w:pPr>
        <w:rPr>
          <w:rFonts w:ascii="Calibri" w:hAnsi="Calibri" w:cs="Calibri"/>
          <w:szCs w:val="22"/>
        </w:rPr>
      </w:pPr>
      <w:r w:rsidRPr="004812A3">
        <w:rPr>
          <w:rFonts w:ascii="Calibri" w:hAnsi="Calibri" w:cs="Calibri"/>
          <w:szCs w:val="22"/>
        </w:rPr>
        <w:t xml:space="preserve">EMSL Computing Resources use </w:t>
      </w:r>
      <w:proofErr w:type="gramStart"/>
      <w:r w:rsidRPr="004812A3">
        <w:rPr>
          <w:rFonts w:ascii="Calibri" w:hAnsi="Calibri" w:cs="Calibri"/>
          <w:szCs w:val="22"/>
        </w:rPr>
        <w:t>large shared</w:t>
      </w:r>
      <w:proofErr w:type="gramEnd"/>
      <w:r w:rsidRPr="004812A3">
        <w:rPr>
          <w:rFonts w:ascii="Calibri" w:hAnsi="Calibri" w:cs="Calibri"/>
          <w:szCs w:val="22"/>
        </w:rPr>
        <w:t xml:space="preserve"> file systems (details here), and as a result it is important that project proposals </w:t>
      </w:r>
      <w:r w:rsidR="009D284C">
        <w:rPr>
          <w:rFonts w:ascii="Calibri" w:hAnsi="Calibri" w:cs="Calibri"/>
          <w:szCs w:val="22"/>
        </w:rPr>
        <w:t>provide a meaningful estimate</w:t>
      </w:r>
      <w:r w:rsidRPr="004812A3">
        <w:rPr>
          <w:rFonts w:ascii="Calibri" w:hAnsi="Calibri" w:cs="Calibri"/>
          <w:szCs w:val="22"/>
        </w:rPr>
        <w:t xml:space="preserve"> </w:t>
      </w:r>
      <w:r w:rsidR="009D284C">
        <w:rPr>
          <w:rFonts w:ascii="Calibri" w:hAnsi="Calibri" w:cs="Calibri"/>
          <w:szCs w:val="22"/>
        </w:rPr>
        <w:t>of data storage needs</w:t>
      </w:r>
      <w:r w:rsidRPr="004812A3">
        <w:rPr>
          <w:rFonts w:ascii="Calibri" w:hAnsi="Calibri" w:cs="Calibri"/>
          <w:szCs w:val="22"/>
        </w:rPr>
        <w:t xml:space="preserve">. EMSL user projects are required to follow EMSL’s </w:t>
      </w:r>
      <w:hyperlink r:id="rId8" w:history="1">
        <w:r w:rsidRPr="009D284C">
          <w:rPr>
            <w:rStyle w:val="Hyperlink"/>
            <w:rFonts w:ascii="Calibri" w:hAnsi="Calibri" w:cs="Calibri"/>
            <w:szCs w:val="22"/>
          </w:rPr>
          <w:t>Data Management Policy, which is available here</w:t>
        </w:r>
      </w:hyperlink>
      <w:r w:rsidRPr="004812A3">
        <w:rPr>
          <w:rFonts w:ascii="Calibri" w:hAnsi="Calibri" w:cs="Calibri"/>
          <w:szCs w:val="22"/>
        </w:rPr>
        <w:t xml:space="preserve">. </w:t>
      </w:r>
    </w:p>
    <w:p w14:paraId="09C43C03" w14:textId="77777777" w:rsidR="00B5573F" w:rsidRPr="004812A3" w:rsidRDefault="00B5573F">
      <w:pPr>
        <w:rPr>
          <w:rFonts w:ascii="Calibri" w:hAnsi="Calibri" w:cs="Calibri"/>
          <w:szCs w:val="22"/>
        </w:rPr>
      </w:pPr>
    </w:p>
    <w:sectPr w:rsidR="00B5573F" w:rsidRPr="004812A3">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6A2CC9" w14:textId="77777777" w:rsidR="00F72C48" w:rsidRDefault="00F72C48" w:rsidP="00ED1F2D">
      <w:pPr>
        <w:spacing w:after="0"/>
      </w:pPr>
      <w:r>
        <w:separator/>
      </w:r>
    </w:p>
  </w:endnote>
  <w:endnote w:type="continuationSeparator" w:id="0">
    <w:p w14:paraId="2524D116" w14:textId="77777777" w:rsidR="00F72C48" w:rsidRDefault="00F72C48" w:rsidP="00ED1F2D">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4A32A3" w14:textId="155F7A08" w:rsidR="00ED1F2D" w:rsidRPr="00ED1F2D" w:rsidRDefault="00ED1F2D">
    <w:pPr>
      <w:pStyle w:val="Footer"/>
      <w:rPr>
        <w:rFonts w:ascii="Arial" w:hAnsi="Arial" w:cs="Arial"/>
        <w:sz w:val="18"/>
        <w:szCs w:val="18"/>
      </w:rPr>
    </w:pPr>
    <w:r w:rsidRPr="00ED1F2D">
      <w:rPr>
        <w:rFonts w:ascii="Arial" w:hAnsi="Arial" w:cs="Arial"/>
        <w:sz w:val="18"/>
        <w:szCs w:val="18"/>
      </w:rPr>
      <w:t>EMSL Computing Approach template, revised December 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5E1B6E" w14:textId="77777777" w:rsidR="00F72C48" w:rsidRDefault="00F72C48" w:rsidP="00ED1F2D">
      <w:pPr>
        <w:spacing w:after="0"/>
      </w:pPr>
      <w:r>
        <w:separator/>
      </w:r>
    </w:p>
  </w:footnote>
  <w:footnote w:type="continuationSeparator" w:id="0">
    <w:p w14:paraId="7DFF23C7" w14:textId="77777777" w:rsidR="00F72C48" w:rsidRDefault="00F72C48" w:rsidP="00ED1F2D">
      <w:pPr>
        <w:spacing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562F"/>
    <w:rsid w:val="000303EA"/>
    <w:rsid w:val="0015583D"/>
    <w:rsid w:val="00266E4C"/>
    <w:rsid w:val="004812A3"/>
    <w:rsid w:val="004E1D19"/>
    <w:rsid w:val="006C2249"/>
    <w:rsid w:val="006E562F"/>
    <w:rsid w:val="00743A57"/>
    <w:rsid w:val="00805FCE"/>
    <w:rsid w:val="008071E1"/>
    <w:rsid w:val="00842BA3"/>
    <w:rsid w:val="009D284C"/>
    <w:rsid w:val="00B5573F"/>
    <w:rsid w:val="00B909B9"/>
    <w:rsid w:val="00C33245"/>
    <w:rsid w:val="00DF2122"/>
    <w:rsid w:val="00ED1F2D"/>
    <w:rsid w:val="00F72C48"/>
    <w:rsid w:val="00FB48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D66591"/>
  <w15:chartTrackingRefBased/>
  <w15:docId w15:val="{14CD15B0-B22E-2845-9314-B1A79DA66D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2BA3"/>
    <w:pPr>
      <w:spacing w:after="120"/>
    </w:pPr>
    <w:rPr>
      <w:sz w:val="22"/>
    </w:rPr>
  </w:style>
  <w:style w:type="paragraph" w:styleId="Heading1">
    <w:name w:val="heading 1"/>
    <w:basedOn w:val="Normal"/>
    <w:next w:val="Normal"/>
    <w:link w:val="Heading1Char"/>
    <w:uiPriority w:val="9"/>
    <w:qFormat/>
    <w:rsid w:val="009D284C"/>
    <w:pPr>
      <w:keepNext/>
      <w:keepLines/>
      <w:spacing w:before="120"/>
      <w:outlineLvl w:val="0"/>
    </w:pPr>
    <w:rPr>
      <w:rFonts w:eastAsiaTheme="majorEastAsia" w:cstheme="majorBidi"/>
      <w:color w:val="000000" w:themeColor="text1"/>
      <w:sz w:val="32"/>
      <w:szCs w:val="32"/>
    </w:rPr>
  </w:style>
  <w:style w:type="paragraph" w:styleId="Heading2">
    <w:name w:val="heading 2"/>
    <w:basedOn w:val="Normal"/>
    <w:next w:val="Normal"/>
    <w:link w:val="Heading2Char"/>
    <w:uiPriority w:val="9"/>
    <w:unhideWhenUsed/>
    <w:qFormat/>
    <w:rsid w:val="009D284C"/>
    <w:pPr>
      <w:keepNext/>
      <w:keepLines/>
      <w:spacing w:before="40" w:after="0"/>
      <w:outlineLvl w:val="1"/>
    </w:pPr>
    <w:rPr>
      <w:rFonts w:eastAsiaTheme="majorEastAsia" w:cstheme="majorBidi"/>
      <w:b/>
      <w:color w:val="000000" w:themeColor="text1"/>
      <w:sz w:val="24"/>
      <w:szCs w:val="26"/>
    </w:rPr>
  </w:style>
  <w:style w:type="paragraph" w:styleId="Heading3">
    <w:name w:val="heading 3"/>
    <w:basedOn w:val="Normal"/>
    <w:next w:val="Normal"/>
    <w:link w:val="Heading3Char"/>
    <w:uiPriority w:val="9"/>
    <w:unhideWhenUsed/>
    <w:qFormat/>
    <w:rsid w:val="00B5573F"/>
    <w:pPr>
      <w:keepNext/>
      <w:keepLines/>
      <w:spacing w:before="40" w:after="0"/>
      <w:outlineLvl w:val="2"/>
    </w:pPr>
    <w:rPr>
      <w:rFonts w:asciiTheme="majorHAnsi" w:eastAsiaTheme="majorEastAsia" w:hAnsiTheme="majorHAnsi" w:cstheme="majorBidi"/>
      <w:color w:val="1F3763" w:themeColor="accent1" w:themeShade="7F"/>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E562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9D284C"/>
    <w:rPr>
      <w:rFonts w:eastAsiaTheme="majorEastAsia" w:cstheme="majorBidi"/>
      <w:color w:val="000000" w:themeColor="text1"/>
      <w:sz w:val="32"/>
      <w:szCs w:val="32"/>
    </w:rPr>
  </w:style>
  <w:style w:type="character" w:customStyle="1" w:styleId="Heading2Char">
    <w:name w:val="Heading 2 Char"/>
    <w:basedOn w:val="DefaultParagraphFont"/>
    <w:link w:val="Heading2"/>
    <w:uiPriority w:val="9"/>
    <w:rsid w:val="009D284C"/>
    <w:rPr>
      <w:rFonts w:eastAsiaTheme="majorEastAsia" w:cstheme="majorBidi"/>
      <w:b/>
      <w:color w:val="000000" w:themeColor="text1"/>
      <w:szCs w:val="26"/>
    </w:rPr>
  </w:style>
  <w:style w:type="paragraph" w:styleId="ListParagraph">
    <w:name w:val="List Paragraph"/>
    <w:basedOn w:val="Normal"/>
    <w:uiPriority w:val="34"/>
    <w:qFormat/>
    <w:rsid w:val="00842BA3"/>
    <w:pPr>
      <w:ind w:left="720"/>
      <w:contextualSpacing/>
    </w:pPr>
  </w:style>
  <w:style w:type="character" w:customStyle="1" w:styleId="Heading3Char">
    <w:name w:val="Heading 3 Char"/>
    <w:basedOn w:val="DefaultParagraphFont"/>
    <w:link w:val="Heading3"/>
    <w:uiPriority w:val="9"/>
    <w:rsid w:val="00B5573F"/>
    <w:rPr>
      <w:rFonts w:asciiTheme="majorHAnsi" w:eastAsiaTheme="majorEastAsia" w:hAnsiTheme="majorHAnsi" w:cstheme="majorBidi"/>
      <w:color w:val="1F3763" w:themeColor="accent1" w:themeShade="7F"/>
    </w:rPr>
  </w:style>
  <w:style w:type="character" w:styleId="Hyperlink">
    <w:name w:val="Hyperlink"/>
    <w:basedOn w:val="DefaultParagraphFont"/>
    <w:uiPriority w:val="99"/>
    <w:unhideWhenUsed/>
    <w:rsid w:val="009D284C"/>
    <w:rPr>
      <w:color w:val="0563C1" w:themeColor="hyperlink"/>
      <w:u w:val="single"/>
    </w:rPr>
  </w:style>
  <w:style w:type="character" w:styleId="UnresolvedMention">
    <w:name w:val="Unresolved Mention"/>
    <w:basedOn w:val="DefaultParagraphFont"/>
    <w:uiPriority w:val="99"/>
    <w:semiHidden/>
    <w:unhideWhenUsed/>
    <w:rsid w:val="009D284C"/>
    <w:rPr>
      <w:color w:val="605E5C"/>
      <w:shd w:val="clear" w:color="auto" w:fill="E1DFDD"/>
    </w:rPr>
  </w:style>
  <w:style w:type="paragraph" w:styleId="Header">
    <w:name w:val="header"/>
    <w:basedOn w:val="Normal"/>
    <w:link w:val="HeaderChar"/>
    <w:uiPriority w:val="99"/>
    <w:unhideWhenUsed/>
    <w:rsid w:val="00ED1F2D"/>
    <w:pPr>
      <w:tabs>
        <w:tab w:val="center" w:pos="4680"/>
        <w:tab w:val="right" w:pos="9360"/>
      </w:tabs>
      <w:spacing w:after="0"/>
    </w:pPr>
  </w:style>
  <w:style w:type="character" w:customStyle="1" w:styleId="HeaderChar">
    <w:name w:val="Header Char"/>
    <w:basedOn w:val="DefaultParagraphFont"/>
    <w:link w:val="Header"/>
    <w:uiPriority w:val="99"/>
    <w:rsid w:val="00ED1F2D"/>
    <w:rPr>
      <w:sz w:val="22"/>
    </w:rPr>
  </w:style>
  <w:style w:type="paragraph" w:styleId="Footer">
    <w:name w:val="footer"/>
    <w:basedOn w:val="Normal"/>
    <w:link w:val="FooterChar"/>
    <w:uiPriority w:val="99"/>
    <w:unhideWhenUsed/>
    <w:rsid w:val="00ED1F2D"/>
    <w:pPr>
      <w:tabs>
        <w:tab w:val="center" w:pos="4680"/>
        <w:tab w:val="right" w:pos="9360"/>
      </w:tabs>
      <w:spacing w:after="0"/>
    </w:pPr>
  </w:style>
  <w:style w:type="character" w:customStyle="1" w:styleId="FooterChar">
    <w:name w:val="Footer Char"/>
    <w:basedOn w:val="DefaultParagraphFont"/>
    <w:link w:val="Footer"/>
    <w:uiPriority w:val="99"/>
    <w:rsid w:val="00ED1F2D"/>
    <w:rPr>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msl.pnnl.gov/basic/data-management-policy/1243" TargetMode="External"/><Relationship Id="rId3" Type="http://schemas.openxmlformats.org/officeDocument/2006/relationships/webSettings" Target="webSettings.xml"/><Relationship Id="rId7" Type="http://schemas.openxmlformats.org/officeDocument/2006/relationships/hyperlink" Target="https://www.emsl.pnnl.gov/people/Jay%20_Bardhan"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emsl.pnnl.gov/MSC/UserGuide/tahoma/tahoma_overview.html"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609</Words>
  <Characters>3476</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4077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EMSL User Services</dc:creator>
  <cp:keywords/>
  <dc:description/>
  <cp:lastModifiedBy>Genoa Blankenship</cp:lastModifiedBy>
  <cp:revision>2</cp:revision>
  <dcterms:created xsi:type="dcterms:W3CDTF">2022-03-25T16:44:00Z</dcterms:created>
  <dcterms:modified xsi:type="dcterms:W3CDTF">2022-03-25T16:44:00Z</dcterms:modified>
  <cp:category/>
</cp:coreProperties>
</file>