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8560" w14:textId="77777777" w:rsidR="008A4D69" w:rsidRDefault="008A4D69" w:rsidP="003E18A0">
      <w:pPr>
        <w:pStyle w:val="NoSpacing"/>
        <w:rPr>
          <w:rFonts w:ascii="Arial" w:hAnsi="Arial" w:cs="Arial"/>
          <w:sz w:val="21"/>
          <w:szCs w:val="21"/>
        </w:rPr>
      </w:pPr>
    </w:p>
    <w:p w14:paraId="7336622E" w14:textId="1FBD77F2" w:rsidR="00FA4758" w:rsidRPr="00945925" w:rsidRDefault="001D5EE8" w:rsidP="003E18A0">
      <w:pPr>
        <w:pStyle w:val="NoSpacing"/>
        <w:spacing w:before="240"/>
        <w:jc w:val="center"/>
        <w:rPr>
          <w:rFonts w:ascii="Arial" w:hAnsi="Arial" w:cs="Arial"/>
          <w:b/>
          <w:color w:val="006428"/>
          <w:sz w:val="32"/>
          <w:szCs w:val="21"/>
        </w:rPr>
      </w:pPr>
      <w:r w:rsidRPr="00945925">
        <w:rPr>
          <w:rFonts w:ascii="Arial" w:hAnsi="Arial" w:cs="Arial"/>
          <w:b/>
          <w:color w:val="006428"/>
          <w:sz w:val="32"/>
          <w:szCs w:val="21"/>
        </w:rPr>
        <w:t>RESOURCE NEEDS</w:t>
      </w:r>
    </w:p>
    <w:p w14:paraId="0861624B" w14:textId="77777777" w:rsidR="00FA4758" w:rsidRDefault="00FA4758" w:rsidP="003E18A0">
      <w:pPr>
        <w:pStyle w:val="NoSpacing"/>
        <w:rPr>
          <w:rFonts w:ascii="Arial" w:hAnsi="Arial" w:cs="Arial"/>
          <w:sz w:val="21"/>
          <w:szCs w:val="21"/>
        </w:rPr>
      </w:pPr>
    </w:p>
    <w:p w14:paraId="257E5551" w14:textId="77777777" w:rsidR="003E18A0" w:rsidRDefault="003E18A0" w:rsidP="003E18A0">
      <w:pPr>
        <w:pStyle w:val="NoSpacing"/>
        <w:rPr>
          <w:rFonts w:ascii="Arial" w:hAnsi="Arial" w:cs="Arial"/>
          <w:sz w:val="21"/>
          <w:szCs w:val="21"/>
        </w:rPr>
      </w:pPr>
    </w:p>
    <w:p w14:paraId="3F09E500" w14:textId="3CE426CE" w:rsidR="00AF6455" w:rsidRDefault="000118D1" w:rsidP="00FA4758">
      <w:pPr>
        <w:pStyle w:val="NoSpacing"/>
        <w:rPr>
          <w:rFonts w:ascii="Arial" w:hAnsi="Arial" w:cs="Arial"/>
          <w:sz w:val="21"/>
          <w:szCs w:val="21"/>
        </w:rPr>
      </w:pPr>
      <w:r w:rsidRPr="001D5EE8">
        <w:rPr>
          <w:rFonts w:ascii="Arial" w:hAnsi="Arial" w:cs="Arial"/>
          <w:sz w:val="21"/>
          <w:szCs w:val="21"/>
        </w:rPr>
        <w:t xml:space="preserve">At a high level, please </w:t>
      </w:r>
      <w:r w:rsidR="00311267">
        <w:rPr>
          <w:rFonts w:ascii="Arial" w:hAnsi="Arial" w:cs="Arial"/>
          <w:sz w:val="21"/>
          <w:szCs w:val="21"/>
        </w:rPr>
        <w:t>check</w:t>
      </w:r>
      <w:r w:rsidRPr="001D5EE8">
        <w:rPr>
          <w:rFonts w:ascii="Arial" w:hAnsi="Arial" w:cs="Arial"/>
          <w:sz w:val="21"/>
          <w:szCs w:val="21"/>
        </w:rPr>
        <w:t xml:space="preserve"> the types of capabilities that you are considering for your research approach</w:t>
      </w:r>
      <w:r w:rsidR="004B0EF8">
        <w:rPr>
          <w:rFonts w:ascii="Arial" w:hAnsi="Arial" w:cs="Arial"/>
          <w:sz w:val="21"/>
          <w:szCs w:val="21"/>
        </w:rPr>
        <w:t xml:space="preserve">, including </w:t>
      </w:r>
      <w:r w:rsidR="009C7A83">
        <w:rPr>
          <w:rFonts w:ascii="Arial" w:hAnsi="Arial" w:cs="Arial"/>
          <w:sz w:val="21"/>
          <w:szCs w:val="21"/>
        </w:rPr>
        <w:t xml:space="preserve">JGI capabilities and </w:t>
      </w:r>
      <w:r w:rsidR="00EE7B85">
        <w:rPr>
          <w:rFonts w:ascii="Arial" w:hAnsi="Arial" w:cs="Arial"/>
          <w:sz w:val="21"/>
          <w:szCs w:val="21"/>
        </w:rPr>
        <w:t xml:space="preserve">BIO-SANS </w:t>
      </w:r>
      <w:r w:rsidR="004B0EF8">
        <w:rPr>
          <w:rFonts w:ascii="Arial" w:hAnsi="Arial" w:cs="Arial"/>
          <w:sz w:val="21"/>
          <w:szCs w:val="21"/>
        </w:rPr>
        <w:t xml:space="preserve">at </w:t>
      </w:r>
      <w:r w:rsidR="00E23171">
        <w:rPr>
          <w:rFonts w:ascii="Arial" w:hAnsi="Arial" w:cs="Arial"/>
          <w:sz w:val="21"/>
          <w:szCs w:val="21"/>
        </w:rPr>
        <w:t>CSMB</w:t>
      </w:r>
      <w:r w:rsidRPr="001D5EE8">
        <w:rPr>
          <w:rFonts w:ascii="Arial" w:hAnsi="Arial" w:cs="Arial"/>
          <w:sz w:val="21"/>
          <w:szCs w:val="21"/>
        </w:rPr>
        <w:t xml:space="preserve">. This list allows </w:t>
      </w:r>
      <w:r w:rsidR="004B0EF8">
        <w:rPr>
          <w:rFonts w:ascii="Arial" w:hAnsi="Arial" w:cs="Arial"/>
          <w:sz w:val="21"/>
          <w:szCs w:val="21"/>
        </w:rPr>
        <w:t>management</w:t>
      </w:r>
      <w:r w:rsidRPr="001D5EE8">
        <w:rPr>
          <w:rFonts w:ascii="Arial" w:hAnsi="Arial" w:cs="Arial"/>
          <w:sz w:val="21"/>
          <w:szCs w:val="21"/>
        </w:rPr>
        <w:t xml:space="preserve"> and instrument staff to get an idea of the information that would be needed for a full proposal. </w:t>
      </w:r>
    </w:p>
    <w:p w14:paraId="023C7F24" w14:textId="7AF85FC0" w:rsidR="00BA5956" w:rsidRDefault="00BA5956" w:rsidP="00BA5956">
      <w:pPr>
        <w:pStyle w:val="NoSpacing"/>
        <w:rPr>
          <w:rFonts w:ascii="Arial" w:hAnsi="Arial" w:cs="Arial"/>
          <w:sz w:val="21"/>
          <w:szCs w:val="21"/>
        </w:rPr>
      </w:pPr>
    </w:p>
    <w:p w14:paraId="42B3B970" w14:textId="301C862B" w:rsidR="00644B22" w:rsidRDefault="00EE7B85" w:rsidP="00F82151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EMSL r</w:t>
      </w:r>
      <w:r w:rsidR="00644B22" w:rsidRPr="00644B22">
        <w:rPr>
          <w:rFonts w:ascii="Arial" w:hAnsi="Arial" w:cs="Arial"/>
          <w:sz w:val="21"/>
          <w:szCs w:val="21"/>
        </w:rPr>
        <w:t xml:space="preserve">esources are organized below in alphabetical order by groupings of instrument types (not by </w:t>
      </w:r>
      <w:r>
        <w:rPr>
          <w:rFonts w:ascii="Arial" w:hAnsi="Arial" w:cs="Arial"/>
          <w:sz w:val="21"/>
          <w:szCs w:val="21"/>
        </w:rPr>
        <w:t>research platforms</w:t>
      </w:r>
      <w:r w:rsidR="002F5B81" w:rsidRPr="00644B22">
        <w:rPr>
          <w:rFonts w:ascii="Arial" w:hAnsi="Arial" w:cs="Arial"/>
          <w:sz w:val="21"/>
          <w:szCs w:val="21"/>
        </w:rPr>
        <w:t>)</w:t>
      </w:r>
      <w:r w:rsidR="001D5EE8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Details about </w:t>
      </w:r>
      <w:r w:rsidR="00644B22" w:rsidRPr="00644B22">
        <w:rPr>
          <w:rFonts w:ascii="Arial" w:hAnsi="Arial" w:cs="Arial"/>
          <w:sz w:val="21"/>
          <w:szCs w:val="21"/>
        </w:rPr>
        <w:t xml:space="preserve">these instruments, as well as their operating hours, are listed on EMSL’s </w:t>
      </w:r>
      <w:hyperlink r:id="rId11" w:history="1">
        <w:r w:rsidR="00644B22" w:rsidRPr="00644B22">
          <w:rPr>
            <w:rStyle w:val="Hyperlink"/>
            <w:rFonts w:ascii="Arial" w:hAnsi="Arial" w:cs="Arial"/>
            <w:sz w:val="21"/>
            <w:szCs w:val="21"/>
          </w:rPr>
          <w:t>website</w:t>
        </w:r>
      </w:hyperlink>
      <w:r w:rsidR="00644B22" w:rsidRPr="00644B2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Information about the BIO-SANS at </w:t>
      </w:r>
      <w:r w:rsidR="00E23171">
        <w:rPr>
          <w:rFonts w:ascii="Arial" w:hAnsi="Arial" w:cs="Arial"/>
          <w:sz w:val="21"/>
          <w:szCs w:val="21"/>
        </w:rPr>
        <w:t>CSMB</w:t>
      </w:r>
      <w:r>
        <w:rPr>
          <w:rFonts w:ascii="Arial" w:hAnsi="Arial" w:cs="Arial"/>
          <w:sz w:val="21"/>
          <w:szCs w:val="21"/>
        </w:rPr>
        <w:t xml:space="preserve"> can be found on their </w:t>
      </w:r>
      <w:hyperlink r:id="rId12" w:history="1">
        <w:r w:rsidRPr="00EE7B85">
          <w:rPr>
            <w:rStyle w:val="Hyperlink"/>
            <w:rFonts w:ascii="Arial" w:hAnsi="Arial" w:cs="Arial"/>
            <w:sz w:val="21"/>
            <w:szCs w:val="21"/>
          </w:rPr>
          <w:t>website</w:t>
        </w:r>
      </w:hyperlink>
      <w:r>
        <w:rPr>
          <w:rFonts w:ascii="Arial" w:hAnsi="Arial" w:cs="Arial"/>
          <w:sz w:val="21"/>
          <w:szCs w:val="21"/>
        </w:rPr>
        <w:t>.</w:t>
      </w:r>
    </w:p>
    <w:p w14:paraId="625FFD2B" w14:textId="178035BD" w:rsidR="00CF0209" w:rsidRDefault="00CF0209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2C9A4258" w14:textId="71FDC559" w:rsidR="00CF0209" w:rsidRDefault="00CF0209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7AE948E4" w14:textId="666E3534" w:rsidR="00A45622" w:rsidRPr="00CF0209" w:rsidRDefault="0054159C" w:rsidP="000E519D">
      <w:pPr>
        <w:pStyle w:val="NoSpacing"/>
        <w:spacing w:after="120"/>
        <w:jc w:val="center"/>
        <w:rPr>
          <w:rFonts w:ascii="Arial" w:hAnsi="Arial" w:cs="Arial"/>
          <w:b/>
          <w:color w:val="001491"/>
          <w:sz w:val="28"/>
          <w:szCs w:val="20"/>
        </w:rPr>
      </w:pPr>
      <w:r>
        <w:rPr>
          <w:rFonts w:ascii="Arial" w:hAnsi="Arial" w:cs="Arial"/>
          <w:b/>
          <w:color w:val="001491"/>
          <w:sz w:val="28"/>
          <w:szCs w:val="20"/>
        </w:rPr>
        <w:t>CSMB</w:t>
      </w:r>
    </w:p>
    <w:p w14:paraId="3D5345E3" w14:textId="77777777" w:rsidR="009C7A83" w:rsidRPr="009C7A83" w:rsidRDefault="009C7A83" w:rsidP="009C7A83">
      <w:pPr>
        <w:pStyle w:val="NoSpacing"/>
        <w:spacing w:after="120"/>
        <w:rPr>
          <w:rFonts w:ascii="Arial" w:hAnsi="Arial" w:cs="Arial"/>
          <w:b/>
          <w:color w:val="001491"/>
          <w:sz w:val="28"/>
          <w:szCs w:val="20"/>
        </w:rPr>
        <w:sectPr w:rsidR="009C7A83" w:rsidRPr="009C7A83" w:rsidSect="00EF7516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52B0B695" w14:textId="4CDC19D1" w:rsidR="004B0EF8" w:rsidRPr="00980D12" w:rsidRDefault="007C2F5A" w:rsidP="009459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>
        <w:rPr>
          <w:rFonts w:ascii="Arial" w:hAnsi="Arial" w:cs="Arial"/>
          <w:b/>
          <w:color w:val="FFFFFF" w:themeColor="background1"/>
          <w:sz w:val="21"/>
          <w:szCs w:val="21"/>
        </w:rPr>
        <w:t>BIO-SANS</w:t>
      </w:r>
      <w:r w:rsidR="00EE7B85">
        <w:rPr>
          <w:rFonts w:ascii="Arial" w:hAnsi="Arial" w:cs="Arial"/>
          <w:b/>
          <w:color w:val="FFFFFF" w:themeColor="background1"/>
          <w:sz w:val="21"/>
          <w:szCs w:val="21"/>
        </w:rPr>
        <w:t xml:space="preserve"> </w:t>
      </w:r>
    </w:p>
    <w:p w14:paraId="60595EEC" w14:textId="6B052A04" w:rsidR="004B0EF8" w:rsidRDefault="004B0EF8" w:rsidP="00945925">
      <w:pPr>
        <w:pStyle w:val="NoSpacing"/>
        <w:shd w:val="clear" w:color="auto" w:fill="006428"/>
        <w:spacing w:after="60"/>
        <w:ind w:left="446"/>
        <w:rPr>
          <w:rFonts w:ascii="Arial" w:hAnsi="Arial" w:cs="Arial"/>
          <w:bCs/>
          <w:sz w:val="21"/>
          <w:szCs w:val="21"/>
        </w:rPr>
        <w:sectPr w:rsidR="004B0EF8" w:rsidSect="009C7A8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706201B4" w14:textId="41198EB9" w:rsidR="004B0EF8" w:rsidRP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7095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EF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B0EF8" w:rsidRPr="000914E7">
        <w:rPr>
          <w:rFonts w:ascii="Times New Roman" w:hAnsi="Times New Roman" w:cs="Times New Roman"/>
          <w:b/>
        </w:rPr>
        <w:t xml:space="preserve">  </w:t>
      </w:r>
      <w:r w:rsidR="00EE7B85" w:rsidRPr="00EE7B85">
        <w:rPr>
          <w:rFonts w:ascii="Arial" w:hAnsi="Arial" w:cs="Arial"/>
          <w:bCs/>
          <w:sz w:val="21"/>
          <w:szCs w:val="21"/>
        </w:rPr>
        <w:t>Biological Small-Angle Neutron Scattering Instrument</w:t>
      </w:r>
      <w:r w:rsidR="00EE7B85">
        <w:rPr>
          <w:rFonts w:ascii="Arial" w:hAnsi="Arial" w:cs="Arial"/>
          <w:bCs/>
          <w:sz w:val="21"/>
          <w:szCs w:val="21"/>
        </w:rPr>
        <w:t xml:space="preserve"> (BIO-SANS)</w:t>
      </w:r>
    </w:p>
    <w:p w14:paraId="03DDC745" w14:textId="7F3D5475" w:rsidR="00014AB5" w:rsidRDefault="00014AB5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6EDE006B" w14:textId="77777777" w:rsidR="00CF0209" w:rsidRDefault="00CF0209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4BE54B32" w14:textId="542374FF" w:rsidR="00CF0209" w:rsidRPr="00CF0209" w:rsidRDefault="00CF0209" w:rsidP="000E519D">
      <w:pPr>
        <w:pStyle w:val="NoSpacing"/>
        <w:spacing w:after="120"/>
        <w:jc w:val="center"/>
        <w:rPr>
          <w:rFonts w:ascii="Arial" w:hAnsi="Arial" w:cs="Arial"/>
          <w:b/>
          <w:color w:val="001491"/>
          <w:sz w:val="28"/>
          <w:szCs w:val="20"/>
        </w:rPr>
      </w:pPr>
      <w:r>
        <w:rPr>
          <w:rFonts w:ascii="Arial" w:hAnsi="Arial" w:cs="Arial"/>
          <w:b/>
          <w:color w:val="001491"/>
          <w:sz w:val="28"/>
          <w:szCs w:val="20"/>
        </w:rPr>
        <w:t>JGI</w:t>
      </w:r>
    </w:p>
    <w:p w14:paraId="338B0976" w14:textId="77777777" w:rsidR="00081740" w:rsidRDefault="00081740" w:rsidP="009C7A83">
      <w:pPr>
        <w:pStyle w:val="NoSpacing"/>
        <w:spacing w:after="120"/>
        <w:rPr>
          <w:rFonts w:ascii="Arial" w:hAnsi="Arial" w:cs="Arial"/>
          <w:sz w:val="21"/>
          <w:szCs w:val="21"/>
        </w:rPr>
        <w:sectPr w:rsidR="00081740" w:rsidSect="009C7A83"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3699DE79" w14:textId="28C6CC3B" w:rsidR="00CF0209" w:rsidRPr="00BD72CA" w:rsidRDefault="009C7A83" w:rsidP="00CF0209">
      <w:pPr>
        <w:pStyle w:val="NoSpacing"/>
        <w:rPr>
          <w:rFonts w:ascii="Arial" w:hAnsi="Arial" w:cs="Arial"/>
          <w:i/>
          <w:iCs/>
          <w:sz w:val="21"/>
          <w:szCs w:val="21"/>
        </w:rPr>
      </w:pPr>
      <w:r w:rsidRPr="00BD72CA">
        <w:rPr>
          <w:rFonts w:ascii="Arial" w:hAnsi="Arial" w:cs="Arial"/>
          <w:i/>
          <w:iCs/>
          <w:sz w:val="21"/>
          <w:szCs w:val="21"/>
        </w:rPr>
        <w:t>For each capability selected, please indicate the approximate number of samples being requested for each type.</w:t>
      </w:r>
      <w:r w:rsidR="00097A1F">
        <w:rPr>
          <w:rFonts w:ascii="Arial" w:hAnsi="Arial" w:cs="Arial"/>
          <w:i/>
          <w:iCs/>
          <w:sz w:val="21"/>
          <w:szCs w:val="21"/>
        </w:rPr>
        <w:t xml:space="preserve"> </w:t>
      </w:r>
      <w:r w:rsidR="00097A1F" w:rsidRPr="00097A1F">
        <w:rPr>
          <w:rFonts w:ascii="Arial" w:hAnsi="Arial" w:cs="Arial"/>
          <w:i/>
          <w:iCs/>
          <w:sz w:val="21"/>
          <w:szCs w:val="21"/>
        </w:rPr>
        <w:t xml:space="preserve">More information on the products listed can be found here: </w:t>
      </w:r>
      <w:hyperlink r:id="rId19" w:history="1">
        <w:r w:rsidR="00097A1F" w:rsidRPr="002468D3">
          <w:rPr>
            <w:rStyle w:val="Hyperlink"/>
            <w:rFonts w:ascii="Arial" w:hAnsi="Arial" w:cs="Arial"/>
            <w:i/>
            <w:iCs/>
            <w:sz w:val="21"/>
            <w:szCs w:val="21"/>
          </w:rPr>
          <w:t>https://jgi.doe.gov/our-science/product-offerings/</w:t>
        </w:r>
      </w:hyperlink>
      <w:r w:rsidR="00097A1F">
        <w:rPr>
          <w:rFonts w:ascii="Arial" w:hAnsi="Arial" w:cs="Arial"/>
          <w:i/>
          <w:iCs/>
          <w:sz w:val="21"/>
          <w:szCs w:val="21"/>
        </w:rPr>
        <w:t xml:space="preserve">. </w:t>
      </w:r>
    </w:p>
    <w:p w14:paraId="2F197882" w14:textId="77777777" w:rsidR="009C7A83" w:rsidRDefault="009C7A83" w:rsidP="00CF0209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85"/>
        <w:gridCol w:w="3505"/>
      </w:tblGrid>
      <w:tr w:rsidR="009C7A83" w:rsidRPr="009C7A83" w14:paraId="4C7C173B" w14:textId="77777777" w:rsidTr="000E519D">
        <w:tc>
          <w:tcPr>
            <w:tcW w:w="10790" w:type="dxa"/>
            <w:gridSpan w:val="2"/>
            <w:shd w:val="clear" w:color="auto" w:fill="006428"/>
          </w:tcPr>
          <w:p w14:paraId="7302C63D" w14:textId="0825B465" w:rsidR="009C7A83" w:rsidRPr="009C7A83" w:rsidRDefault="009C7A83" w:rsidP="00C07C85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9C7A8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CELL SORTING AND SIP CAPABILITIES</w:t>
            </w:r>
          </w:p>
        </w:tc>
      </w:tr>
      <w:tr w:rsidR="009C7A83" w:rsidRPr="00C07C85" w14:paraId="099495B9" w14:textId="77777777" w:rsidTr="000E519D">
        <w:tc>
          <w:tcPr>
            <w:tcW w:w="7285" w:type="dxa"/>
            <w:shd w:val="clear" w:color="auto" w:fill="F2F2F2" w:themeFill="background1" w:themeFillShade="F2"/>
          </w:tcPr>
          <w:p w14:paraId="4D3023AF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4AD5DD38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9C7A83" w14:paraId="17F99C99" w14:textId="77777777" w:rsidTr="000E519D">
        <w:tc>
          <w:tcPr>
            <w:tcW w:w="7285" w:type="dxa"/>
          </w:tcPr>
          <w:p w14:paraId="4F94230D" w14:textId="6AF567B1" w:rsidR="009C7A83" w:rsidRDefault="00A90865" w:rsidP="00F8215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6961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FACS sorting of bacterial/archaeal cells (limit 4 samples)</w:t>
            </w:r>
          </w:p>
        </w:tc>
        <w:tc>
          <w:tcPr>
            <w:tcW w:w="3505" w:type="dxa"/>
          </w:tcPr>
          <w:p w14:paraId="011183CA" w14:textId="77777777" w:rsidR="009C7A83" w:rsidRDefault="009C7A83" w:rsidP="00F8215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5B2B698D" w14:textId="77777777" w:rsidTr="000E519D">
        <w:tc>
          <w:tcPr>
            <w:tcW w:w="7285" w:type="dxa"/>
          </w:tcPr>
          <w:p w14:paraId="5DF9669C" w14:textId="37C939A5" w:rsidR="009C7A83" w:rsidRDefault="00A90865" w:rsidP="00F8215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4551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Stable Isotope Probing (SIP) fractionation (limit 36 samples)</w:t>
            </w:r>
          </w:p>
        </w:tc>
        <w:tc>
          <w:tcPr>
            <w:tcW w:w="3505" w:type="dxa"/>
          </w:tcPr>
          <w:p w14:paraId="43E24986" w14:textId="77777777" w:rsidR="009C7A83" w:rsidRDefault="009C7A83" w:rsidP="00F8215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6C09B1" w14:textId="24C3C143" w:rsidR="00081740" w:rsidRDefault="00081740" w:rsidP="00F82151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85"/>
        <w:gridCol w:w="3505"/>
      </w:tblGrid>
      <w:tr w:rsidR="009C7A83" w:rsidRPr="009C7A83" w14:paraId="08C379B8" w14:textId="77777777" w:rsidTr="000E519D">
        <w:tc>
          <w:tcPr>
            <w:tcW w:w="10790" w:type="dxa"/>
            <w:gridSpan w:val="2"/>
            <w:shd w:val="clear" w:color="auto" w:fill="006428"/>
          </w:tcPr>
          <w:p w14:paraId="6A66E747" w14:textId="1C94FF41" w:rsidR="009C7A83" w:rsidRPr="009C7A83" w:rsidRDefault="009C7A83" w:rsidP="00C07C85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DNA SYNTHESIS</w:t>
            </w:r>
          </w:p>
        </w:tc>
      </w:tr>
      <w:tr w:rsidR="009C7A83" w:rsidRPr="00C07C85" w14:paraId="713A44FE" w14:textId="77777777" w:rsidTr="000E519D">
        <w:tc>
          <w:tcPr>
            <w:tcW w:w="7285" w:type="dxa"/>
            <w:shd w:val="clear" w:color="auto" w:fill="F2F2F2" w:themeFill="background1" w:themeFillShade="F2"/>
          </w:tcPr>
          <w:p w14:paraId="4E214309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6D159D23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9C7A83" w14:paraId="5E93E327" w14:textId="77777777" w:rsidTr="000E519D">
        <w:tc>
          <w:tcPr>
            <w:tcW w:w="7285" w:type="dxa"/>
          </w:tcPr>
          <w:p w14:paraId="6375B916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887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Constructs &lt;5kb</w:t>
            </w:r>
          </w:p>
        </w:tc>
        <w:tc>
          <w:tcPr>
            <w:tcW w:w="3505" w:type="dxa"/>
          </w:tcPr>
          <w:p w14:paraId="364A61BA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7C818F89" w14:textId="77777777" w:rsidTr="000E519D">
        <w:tc>
          <w:tcPr>
            <w:tcW w:w="7285" w:type="dxa"/>
          </w:tcPr>
          <w:p w14:paraId="6A7E2D0D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5170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Constructs 5-10kb</w:t>
            </w:r>
          </w:p>
        </w:tc>
        <w:tc>
          <w:tcPr>
            <w:tcW w:w="3505" w:type="dxa"/>
          </w:tcPr>
          <w:p w14:paraId="05933C6B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4139408C" w14:textId="77777777" w:rsidTr="000E519D">
        <w:tc>
          <w:tcPr>
            <w:tcW w:w="7285" w:type="dxa"/>
          </w:tcPr>
          <w:p w14:paraId="116C8397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8084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Constructs &gt;10kb</w:t>
            </w:r>
          </w:p>
        </w:tc>
        <w:tc>
          <w:tcPr>
            <w:tcW w:w="3505" w:type="dxa"/>
          </w:tcPr>
          <w:p w14:paraId="0B010569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0A886682" w14:textId="77777777" w:rsidTr="000E519D">
        <w:tc>
          <w:tcPr>
            <w:tcW w:w="7285" w:type="dxa"/>
          </w:tcPr>
          <w:p w14:paraId="4C6E0590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337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sgRNA library</w:t>
            </w:r>
          </w:p>
        </w:tc>
        <w:tc>
          <w:tcPr>
            <w:tcW w:w="3505" w:type="dxa"/>
          </w:tcPr>
          <w:p w14:paraId="33D842D3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9FEC9" w14:textId="318C4389" w:rsidR="009C7A83" w:rsidRDefault="009C7A83" w:rsidP="00F82151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85"/>
        <w:gridCol w:w="3505"/>
      </w:tblGrid>
      <w:tr w:rsidR="009C7A83" w:rsidRPr="009C7A83" w14:paraId="6F19C6EA" w14:textId="77777777" w:rsidTr="000E519D">
        <w:tc>
          <w:tcPr>
            <w:tcW w:w="10790" w:type="dxa"/>
            <w:gridSpan w:val="2"/>
            <w:shd w:val="clear" w:color="auto" w:fill="006428"/>
          </w:tcPr>
          <w:p w14:paraId="08959FA2" w14:textId="773C0EC8" w:rsidR="009C7A83" w:rsidRPr="009C7A83" w:rsidRDefault="009C7A83" w:rsidP="00C07C85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METABOLOMICS</w:t>
            </w:r>
          </w:p>
        </w:tc>
      </w:tr>
      <w:tr w:rsidR="009C7A83" w:rsidRPr="00C07C85" w14:paraId="400167F0" w14:textId="77777777" w:rsidTr="000E519D">
        <w:tc>
          <w:tcPr>
            <w:tcW w:w="7285" w:type="dxa"/>
            <w:shd w:val="clear" w:color="auto" w:fill="F2F2F2" w:themeFill="background1" w:themeFillShade="F2"/>
          </w:tcPr>
          <w:p w14:paraId="4AF100A2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1AB229FC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9C7A83" w14:paraId="537087F5" w14:textId="77777777" w:rsidTr="000E519D">
        <w:tc>
          <w:tcPr>
            <w:tcW w:w="7285" w:type="dxa"/>
          </w:tcPr>
          <w:p w14:paraId="10FD2F4B" w14:textId="0171AE4B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762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0E519D">
              <w:rPr>
                <w:rFonts w:ascii="Arial" w:hAnsi="Arial" w:cs="Arial"/>
                <w:sz w:val="21"/>
                <w:szCs w:val="21"/>
              </w:rPr>
              <w:t>Non-polar metabolite analysis (LC/MS)</w:t>
            </w:r>
          </w:p>
        </w:tc>
        <w:tc>
          <w:tcPr>
            <w:tcW w:w="3505" w:type="dxa"/>
          </w:tcPr>
          <w:p w14:paraId="5C0C0033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0FBB3D65" w14:textId="77777777" w:rsidTr="000E519D">
        <w:tc>
          <w:tcPr>
            <w:tcW w:w="7285" w:type="dxa"/>
          </w:tcPr>
          <w:p w14:paraId="1F1C9D45" w14:textId="2D5BB2E5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0063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0E519D">
              <w:rPr>
                <w:rFonts w:ascii="Arial" w:hAnsi="Arial" w:cs="Arial"/>
                <w:sz w:val="21"/>
                <w:szCs w:val="21"/>
              </w:rPr>
              <w:t>Polar metabolite analysis (LC</w:t>
            </w:r>
            <w:r w:rsidR="00D916A9">
              <w:rPr>
                <w:rFonts w:ascii="Arial" w:hAnsi="Arial" w:cs="Arial"/>
                <w:sz w:val="21"/>
                <w:szCs w:val="21"/>
              </w:rPr>
              <w:t>/</w:t>
            </w:r>
            <w:r w:rsidR="000E519D">
              <w:rPr>
                <w:rFonts w:ascii="Arial" w:hAnsi="Arial" w:cs="Arial"/>
                <w:sz w:val="21"/>
                <w:szCs w:val="21"/>
              </w:rPr>
              <w:t>MS)</w:t>
            </w:r>
          </w:p>
        </w:tc>
        <w:tc>
          <w:tcPr>
            <w:tcW w:w="3505" w:type="dxa"/>
          </w:tcPr>
          <w:p w14:paraId="27CA1CAF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2EFAAD" w14:textId="4510D370" w:rsidR="009C7A83" w:rsidRPr="000E519D" w:rsidRDefault="000E519D" w:rsidP="00BD72CA">
      <w:pPr>
        <w:pStyle w:val="NoSpacing"/>
        <w:spacing w:before="40"/>
        <w:rPr>
          <w:rFonts w:ascii="Arial" w:hAnsi="Arial" w:cs="Arial"/>
          <w:i/>
          <w:iCs/>
          <w:sz w:val="18"/>
          <w:szCs w:val="18"/>
        </w:rPr>
      </w:pPr>
      <w:r w:rsidRPr="000E519D">
        <w:rPr>
          <w:rFonts w:ascii="Arial" w:hAnsi="Arial" w:cs="Arial"/>
          <w:i/>
          <w:iCs/>
          <w:sz w:val="18"/>
          <w:szCs w:val="18"/>
        </w:rPr>
        <w:t xml:space="preserve">More information available </w:t>
      </w:r>
      <w:r>
        <w:rPr>
          <w:rFonts w:ascii="Arial" w:hAnsi="Arial" w:cs="Arial"/>
          <w:i/>
          <w:iCs/>
          <w:sz w:val="18"/>
          <w:szCs w:val="18"/>
        </w:rPr>
        <w:t xml:space="preserve">at </w:t>
      </w:r>
      <w:hyperlink r:id="rId20" w:history="1">
        <w:r w:rsidRPr="000E519D">
          <w:rPr>
            <w:rStyle w:val="Hyperlink"/>
            <w:rFonts w:ascii="Arial" w:hAnsi="Arial" w:cs="Arial"/>
            <w:i/>
            <w:iCs/>
            <w:sz w:val="18"/>
            <w:szCs w:val="18"/>
          </w:rPr>
          <w:t>https://jgi.doe.gov/our-science/science-programs/metabolomics-technology/metabolite-analyses/</w:t>
        </w:r>
      </w:hyperlink>
      <w:r w:rsidRPr="000E519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986003A" w14:textId="54C3958D" w:rsidR="009C7A83" w:rsidRDefault="009C7A83" w:rsidP="00F82151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85"/>
        <w:gridCol w:w="3505"/>
      </w:tblGrid>
      <w:tr w:rsidR="009C7A83" w:rsidRPr="009C7A83" w14:paraId="492886AC" w14:textId="77777777" w:rsidTr="000E519D">
        <w:tc>
          <w:tcPr>
            <w:tcW w:w="10790" w:type="dxa"/>
            <w:gridSpan w:val="2"/>
            <w:shd w:val="clear" w:color="auto" w:fill="006428"/>
          </w:tcPr>
          <w:p w14:paraId="182E7418" w14:textId="7ABAD6D3" w:rsidR="009C7A83" w:rsidRPr="009C7A83" w:rsidRDefault="009C7A83" w:rsidP="00C07C85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SEQUENCING</w:t>
            </w:r>
          </w:p>
        </w:tc>
      </w:tr>
      <w:tr w:rsidR="009C7A83" w:rsidRPr="00C07C85" w14:paraId="0A427969" w14:textId="77777777" w:rsidTr="000E519D">
        <w:tc>
          <w:tcPr>
            <w:tcW w:w="7285" w:type="dxa"/>
            <w:shd w:val="clear" w:color="auto" w:fill="F2F2F2" w:themeFill="background1" w:themeFillShade="F2"/>
          </w:tcPr>
          <w:p w14:paraId="32C3590A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0B3BA556" w14:textId="77777777" w:rsidR="009C7A83" w:rsidRPr="00C07C85" w:rsidRDefault="009C7A83" w:rsidP="00C9426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9C7A83" w14:paraId="0A39CB78" w14:textId="77777777" w:rsidTr="000E519D">
        <w:tc>
          <w:tcPr>
            <w:tcW w:w="7285" w:type="dxa"/>
          </w:tcPr>
          <w:p w14:paraId="33386838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2818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Algal </w:t>
            </w:r>
            <w:r w:rsidR="009C7A8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505" w:type="dxa"/>
          </w:tcPr>
          <w:p w14:paraId="1602F33B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08B46BB7" w14:textId="77777777" w:rsidTr="000E519D">
        <w:tc>
          <w:tcPr>
            <w:tcW w:w="7285" w:type="dxa"/>
          </w:tcPr>
          <w:p w14:paraId="663F7470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020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Algal resequencing</w:t>
            </w:r>
          </w:p>
        </w:tc>
        <w:tc>
          <w:tcPr>
            <w:tcW w:w="3505" w:type="dxa"/>
          </w:tcPr>
          <w:p w14:paraId="2B62CF38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071A4AB8" w14:textId="77777777" w:rsidTr="000E519D">
        <w:tc>
          <w:tcPr>
            <w:tcW w:w="7285" w:type="dxa"/>
          </w:tcPr>
          <w:p w14:paraId="0C951331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4034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Algal RNA-seq</w:t>
            </w:r>
          </w:p>
        </w:tc>
        <w:tc>
          <w:tcPr>
            <w:tcW w:w="3505" w:type="dxa"/>
          </w:tcPr>
          <w:p w14:paraId="4E0DEBC2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49E87A8F" w14:textId="77777777" w:rsidTr="000E519D">
        <w:tc>
          <w:tcPr>
            <w:tcW w:w="7285" w:type="dxa"/>
          </w:tcPr>
          <w:p w14:paraId="16B13523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341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Bacterial/archaeal </w:t>
            </w:r>
            <w:r w:rsidR="009C7A8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505" w:type="dxa"/>
          </w:tcPr>
          <w:p w14:paraId="27502D59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0F053213" w14:textId="77777777" w:rsidTr="000E519D">
        <w:tc>
          <w:tcPr>
            <w:tcW w:w="7285" w:type="dxa"/>
          </w:tcPr>
          <w:p w14:paraId="76B2A7DF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654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Bacterial/archaeal resequencing</w:t>
            </w:r>
          </w:p>
        </w:tc>
        <w:tc>
          <w:tcPr>
            <w:tcW w:w="3505" w:type="dxa"/>
          </w:tcPr>
          <w:p w14:paraId="3EDF13BE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6CA26FD4" w14:textId="77777777" w:rsidTr="000E519D">
        <w:tc>
          <w:tcPr>
            <w:tcW w:w="7285" w:type="dxa"/>
          </w:tcPr>
          <w:p w14:paraId="555EB268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462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Bacterial/archaeal RNA-seq</w:t>
            </w:r>
          </w:p>
        </w:tc>
        <w:tc>
          <w:tcPr>
            <w:tcW w:w="3505" w:type="dxa"/>
          </w:tcPr>
          <w:p w14:paraId="2CEF1FC4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0DBF0EA3" w14:textId="77777777" w:rsidTr="000E519D">
        <w:tc>
          <w:tcPr>
            <w:tcW w:w="7285" w:type="dxa"/>
          </w:tcPr>
          <w:p w14:paraId="2EA8F8C0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6483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Bacterial/archaeal single cells</w:t>
            </w:r>
          </w:p>
        </w:tc>
        <w:tc>
          <w:tcPr>
            <w:tcW w:w="3505" w:type="dxa"/>
          </w:tcPr>
          <w:p w14:paraId="235BA469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2A9B9384" w14:textId="77777777" w:rsidTr="000E519D">
        <w:tc>
          <w:tcPr>
            <w:tcW w:w="7285" w:type="dxa"/>
          </w:tcPr>
          <w:p w14:paraId="75A1496B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033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Fungal </w:t>
            </w:r>
            <w:r w:rsidR="009C7A8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505" w:type="dxa"/>
          </w:tcPr>
          <w:p w14:paraId="478A95A4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78F0E97A" w14:textId="77777777" w:rsidTr="000E519D">
        <w:tc>
          <w:tcPr>
            <w:tcW w:w="7285" w:type="dxa"/>
          </w:tcPr>
          <w:p w14:paraId="2D76E7C0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038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Fungal resequencing</w:t>
            </w:r>
          </w:p>
        </w:tc>
        <w:tc>
          <w:tcPr>
            <w:tcW w:w="3505" w:type="dxa"/>
          </w:tcPr>
          <w:p w14:paraId="45A57E73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2BD7CB12" w14:textId="77777777" w:rsidTr="000E519D">
        <w:tc>
          <w:tcPr>
            <w:tcW w:w="7285" w:type="dxa"/>
          </w:tcPr>
          <w:p w14:paraId="4D39D625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552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Fungal RNA-seq</w:t>
            </w:r>
          </w:p>
        </w:tc>
        <w:tc>
          <w:tcPr>
            <w:tcW w:w="3505" w:type="dxa"/>
          </w:tcPr>
          <w:p w14:paraId="3ED927C7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277E8E9F" w14:textId="77777777" w:rsidTr="000E519D">
        <w:tc>
          <w:tcPr>
            <w:tcW w:w="7285" w:type="dxa"/>
          </w:tcPr>
          <w:p w14:paraId="109639D9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06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Metagenomes (no </w:t>
            </w:r>
            <w:proofErr w:type="spellStart"/>
            <w:r w:rsidR="009C7A83" w:rsidRPr="00CF0209">
              <w:rPr>
                <w:rFonts w:ascii="Arial" w:hAnsi="Arial" w:cs="Arial"/>
                <w:sz w:val="21"/>
                <w:szCs w:val="21"/>
              </w:rPr>
              <w:t>iTags</w:t>
            </w:r>
            <w:proofErr w:type="spellEnd"/>
            <w:r w:rsidR="009C7A83" w:rsidRPr="00CF0209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505" w:type="dxa"/>
          </w:tcPr>
          <w:p w14:paraId="6E35F82B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35963B97" w14:textId="77777777" w:rsidTr="000E519D">
        <w:tc>
          <w:tcPr>
            <w:tcW w:w="7285" w:type="dxa"/>
          </w:tcPr>
          <w:p w14:paraId="3D322D1F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429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9C7A83" w:rsidRPr="00CF0209">
              <w:rPr>
                <w:rFonts w:ascii="Arial" w:hAnsi="Arial" w:cs="Arial"/>
                <w:sz w:val="21"/>
                <w:szCs w:val="21"/>
              </w:rPr>
              <w:t>Metatranscriptomes</w:t>
            </w:r>
            <w:proofErr w:type="spellEnd"/>
          </w:p>
        </w:tc>
        <w:tc>
          <w:tcPr>
            <w:tcW w:w="3505" w:type="dxa"/>
          </w:tcPr>
          <w:p w14:paraId="48F9E36A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235F3AA5" w14:textId="77777777" w:rsidTr="000E519D">
        <w:tc>
          <w:tcPr>
            <w:tcW w:w="7285" w:type="dxa"/>
          </w:tcPr>
          <w:p w14:paraId="5F78E0C7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5358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Plant </w:t>
            </w:r>
            <w:r w:rsidR="009C7A8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505" w:type="dxa"/>
          </w:tcPr>
          <w:p w14:paraId="3B5412BA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6D5DECED" w14:textId="77777777" w:rsidTr="000E519D">
        <w:tc>
          <w:tcPr>
            <w:tcW w:w="7285" w:type="dxa"/>
          </w:tcPr>
          <w:p w14:paraId="175993F3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337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Plant resequencing</w:t>
            </w:r>
          </w:p>
        </w:tc>
        <w:tc>
          <w:tcPr>
            <w:tcW w:w="3505" w:type="dxa"/>
          </w:tcPr>
          <w:p w14:paraId="628D9A1B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77FCDB2B" w14:textId="77777777" w:rsidTr="000E519D">
        <w:tc>
          <w:tcPr>
            <w:tcW w:w="7285" w:type="dxa"/>
          </w:tcPr>
          <w:p w14:paraId="4757283F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514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Plant RNA-seq</w:t>
            </w:r>
          </w:p>
        </w:tc>
        <w:tc>
          <w:tcPr>
            <w:tcW w:w="3505" w:type="dxa"/>
          </w:tcPr>
          <w:p w14:paraId="75AFE54E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5F4885B6" w14:textId="77777777" w:rsidTr="000E519D">
        <w:tc>
          <w:tcPr>
            <w:tcW w:w="7285" w:type="dxa"/>
          </w:tcPr>
          <w:p w14:paraId="3A70E7F3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078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Stable Isotope Probing (SIP) metagenomes</w:t>
            </w:r>
          </w:p>
        </w:tc>
        <w:tc>
          <w:tcPr>
            <w:tcW w:w="3505" w:type="dxa"/>
          </w:tcPr>
          <w:p w14:paraId="187F1B57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A83" w14:paraId="3900BEC7" w14:textId="77777777" w:rsidTr="000E519D">
        <w:tc>
          <w:tcPr>
            <w:tcW w:w="7285" w:type="dxa"/>
          </w:tcPr>
          <w:p w14:paraId="7C3E7E4A" w14:textId="77777777" w:rsidR="009C7A83" w:rsidRDefault="00A90865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551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C7A8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9C7A83" w:rsidRPr="00CF0209">
              <w:rPr>
                <w:rFonts w:ascii="Arial" w:hAnsi="Arial" w:cs="Arial"/>
                <w:sz w:val="21"/>
                <w:szCs w:val="21"/>
              </w:rPr>
              <w:t>Other sequencing request</w:t>
            </w:r>
          </w:p>
        </w:tc>
        <w:tc>
          <w:tcPr>
            <w:tcW w:w="3505" w:type="dxa"/>
          </w:tcPr>
          <w:p w14:paraId="047FE1A9" w14:textId="77777777" w:rsidR="009C7A83" w:rsidRDefault="009C7A83" w:rsidP="00C9426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4D1A56" w14:textId="77777777" w:rsidR="009C7A83" w:rsidRDefault="009C7A83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00ACF310" w14:textId="77777777" w:rsidR="00081740" w:rsidRDefault="00081740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2B48DCBA" w14:textId="25489142" w:rsidR="00CF0209" w:rsidRDefault="00CF0209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50FCA31D" w14:textId="0C122AA8" w:rsidR="00CF0209" w:rsidRPr="009C7A83" w:rsidRDefault="00CF0209" w:rsidP="000E519D">
      <w:pPr>
        <w:pStyle w:val="NoSpacing"/>
        <w:spacing w:after="120"/>
        <w:jc w:val="center"/>
        <w:rPr>
          <w:rFonts w:ascii="Arial" w:hAnsi="Arial" w:cs="Arial"/>
          <w:b/>
          <w:color w:val="001491"/>
          <w:sz w:val="28"/>
          <w:szCs w:val="20"/>
        </w:rPr>
      </w:pPr>
      <w:r>
        <w:rPr>
          <w:rFonts w:ascii="Arial" w:hAnsi="Arial" w:cs="Arial"/>
          <w:b/>
          <w:color w:val="001491"/>
          <w:sz w:val="28"/>
          <w:szCs w:val="20"/>
        </w:rPr>
        <w:t>EMSL</w:t>
      </w:r>
    </w:p>
    <w:p w14:paraId="6A40669F" w14:textId="77777777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ANALYTICAL / CHEMICAL / OTHER</w:t>
      </w:r>
    </w:p>
    <w:p w14:paraId="43ADCF9B" w14:textId="77777777" w:rsidR="00084A28" w:rsidRDefault="00084A28" w:rsidP="00084A28">
      <w:pPr>
        <w:pStyle w:val="NoSpacing"/>
        <w:numPr>
          <w:ilvl w:val="0"/>
          <w:numId w:val="4"/>
        </w:numPr>
        <w:shd w:val="clear" w:color="auto" w:fill="006428"/>
        <w:spacing w:after="60"/>
        <w:ind w:left="446"/>
        <w:rPr>
          <w:rFonts w:ascii="Arial" w:hAnsi="Arial" w:cs="Arial"/>
          <w:bCs/>
          <w:sz w:val="21"/>
          <w:szCs w:val="21"/>
        </w:rPr>
        <w:sectPr w:rsidR="00084A28" w:rsidSect="00EF7516"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7E025215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9328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Chromatograph (Analytical, Ion)</w:t>
      </w:r>
    </w:p>
    <w:p w14:paraId="3A13FB98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25385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C, H, N, S Analyzer</w:t>
      </w:r>
    </w:p>
    <w:p w14:paraId="2BA7DBC0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213011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Ice Nucleation Chambe</w:t>
      </w:r>
      <w:r w:rsidR="00084A28">
        <w:rPr>
          <w:rFonts w:ascii="Arial" w:hAnsi="Arial" w:cs="Arial"/>
          <w:bCs/>
          <w:sz w:val="21"/>
          <w:szCs w:val="21"/>
        </w:rPr>
        <w:t>r</w:t>
      </w:r>
    </w:p>
    <w:p w14:paraId="446E7182" w14:textId="68647846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82158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Volatile Organic Compounds GC-MS</w:t>
      </w:r>
    </w:p>
    <w:p w14:paraId="1389A250" w14:textId="77777777" w:rsidR="00084A28" w:rsidRDefault="00084A28" w:rsidP="00084A28">
      <w:pPr>
        <w:pStyle w:val="NoSpacing"/>
        <w:spacing w:after="60"/>
        <w:ind w:left="86"/>
        <w:rPr>
          <w:rFonts w:ascii="Arial" w:hAnsi="Arial" w:cs="Arial"/>
          <w:sz w:val="21"/>
          <w:szCs w:val="21"/>
        </w:rPr>
        <w:sectPr w:rsidR="00084A28" w:rsidSect="00084A28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7166F230" w14:textId="6A9FE7B9" w:rsidR="00084A28" w:rsidRDefault="00084A28" w:rsidP="00084A28">
      <w:pPr>
        <w:pStyle w:val="NoSpacing"/>
        <w:spacing w:after="60"/>
        <w:ind w:left="86"/>
        <w:rPr>
          <w:rFonts w:ascii="Arial" w:hAnsi="Arial" w:cs="Arial"/>
          <w:sz w:val="21"/>
          <w:szCs w:val="21"/>
        </w:rPr>
      </w:pPr>
    </w:p>
    <w:p w14:paraId="5C055C5F" w14:textId="77777777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>
        <w:rPr>
          <w:rFonts w:ascii="Arial" w:hAnsi="Arial" w:cs="Arial"/>
          <w:b/>
          <w:color w:val="FFFFFF" w:themeColor="background1"/>
          <w:sz w:val="21"/>
          <w:szCs w:val="21"/>
        </w:rPr>
        <w:t>BIOLOG</w:t>
      </w: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I</w:t>
      </w:r>
      <w:r>
        <w:rPr>
          <w:rFonts w:ascii="Arial" w:hAnsi="Arial" w:cs="Arial"/>
          <w:b/>
          <w:color w:val="FFFFFF" w:themeColor="background1"/>
          <w:sz w:val="21"/>
          <w:szCs w:val="21"/>
        </w:rPr>
        <w:t>C</w:t>
      </w: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AL SYSTEMS GROWTH, ISOLATION, AND CHARACTERIZATION</w:t>
      </w:r>
    </w:p>
    <w:p w14:paraId="54B581AD" w14:textId="77777777" w:rsidR="00084A28" w:rsidRDefault="00084A28" w:rsidP="00084A28">
      <w:pPr>
        <w:pStyle w:val="NoSpacing"/>
        <w:numPr>
          <w:ilvl w:val="0"/>
          <w:numId w:val="4"/>
        </w:numPr>
        <w:shd w:val="clear" w:color="auto" w:fill="006428"/>
        <w:spacing w:after="60"/>
        <w:ind w:left="446"/>
        <w:rPr>
          <w:rFonts w:ascii="Arial" w:hAnsi="Arial" w:cs="Arial"/>
          <w:sz w:val="20"/>
          <w:szCs w:val="20"/>
        </w:rPr>
        <w:sectPr w:rsidR="00084A28" w:rsidSect="00EF7516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523CA988" w14:textId="6A42875C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76219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429E4" w:rsidRPr="000429E4">
        <w:rPr>
          <w:rFonts w:ascii="Arial" w:hAnsi="Arial" w:cs="Arial"/>
          <w:bCs/>
          <w:sz w:val="21"/>
          <w:szCs w:val="21"/>
        </w:rPr>
        <w:t xml:space="preserve">Cell Characterization (Fluorescent in </w:t>
      </w:r>
      <w:r w:rsidR="000429E4">
        <w:rPr>
          <w:rFonts w:ascii="Arial" w:hAnsi="Arial" w:cs="Arial"/>
          <w:bCs/>
          <w:sz w:val="21"/>
          <w:szCs w:val="21"/>
        </w:rPr>
        <w:t>s</w:t>
      </w:r>
      <w:r w:rsidR="000429E4" w:rsidRPr="000429E4">
        <w:rPr>
          <w:rFonts w:ascii="Arial" w:hAnsi="Arial" w:cs="Arial"/>
          <w:bCs/>
          <w:sz w:val="21"/>
          <w:szCs w:val="21"/>
        </w:rPr>
        <w:t xml:space="preserve">itu </w:t>
      </w:r>
      <w:r w:rsidR="000429E4">
        <w:rPr>
          <w:rFonts w:ascii="Arial" w:hAnsi="Arial" w:cs="Arial"/>
          <w:bCs/>
          <w:sz w:val="21"/>
          <w:szCs w:val="21"/>
        </w:rPr>
        <w:t>h</w:t>
      </w:r>
      <w:r w:rsidR="000429E4" w:rsidRPr="000429E4">
        <w:rPr>
          <w:rFonts w:ascii="Arial" w:hAnsi="Arial" w:cs="Arial"/>
          <w:bCs/>
          <w:sz w:val="21"/>
          <w:szCs w:val="21"/>
        </w:rPr>
        <w:t>ybridization, single-cell RNA-seq)</w:t>
      </w:r>
    </w:p>
    <w:p w14:paraId="37BFD3C2" w14:textId="77777777" w:rsidR="000429E4" w:rsidRDefault="00A90865" w:rsidP="000429E4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18359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9E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429E4" w:rsidRPr="000914E7">
        <w:rPr>
          <w:rFonts w:ascii="Times New Roman" w:hAnsi="Times New Roman" w:cs="Times New Roman"/>
          <w:b/>
        </w:rPr>
        <w:t xml:space="preserve">  </w:t>
      </w:r>
      <w:r w:rsidR="000429E4" w:rsidRPr="00241741">
        <w:rPr>
          <w:rFonts w:ascii="Arial" w:hAnsi="Arial" w:cs="Arial"/>
          <w:bCs/>
          <w:sz w:val="21"/>
          <w:szCs w:val="21"/>
        </w:rPr>
        <w:t>Cell</w:t>
      </w:r>
      <w:r w:rsidR="000429E4">
        <w:rPr>
          <w:rFonts w:ascii="Arial" w:hAnsi="Arial" w:cs="Arial"/>
          <w:bCs/>
          <w:sz w:val="21"/>
          <w:szCs w:val="21"/>
        </w:rPr>
        <w:t xml:space="preserve"> Isolation</w:t>
      </w:r>
      <w:r w:rsidR="000429E4" w:rsidRPr="00241741">
        <w:rPr>
          <w:rFonts w:ascii="Arial" w:hAnsi="Arial" w:cs="Arial"/>
          <w:bCs/>
          <w:sz w:val="21"/>
          <w:szCs w:val="21"/>
        </w:rPr>
        <w:t xml:space="preserve"> (Microdissection</w:t>
      </w:r>
      <w:r w:rsidR="000429E4">
        <w:rPr>
          <w:rFonts w:ascii="Arial" w:hAnsi="Arial" w:cs="Arial"/>
          <w:bCs/>
          <w:sz w:val="21"/>
          <w:szCs w:val="21"/>
        </w:rPr>
        <w:t>, Cell Sorting, and Flow Cytometry</w:t>
      </w:r>
      <w:r w:rsidR="000429E4" w:rsidRPr="00241741">
        <w:rPr>
          <w:rFonts w:ascii="Arial" w:hAnsi="Arial" w:cs="Arial"/>
          <w:bCs/>
          <w:sz w:val="21"/>
          <w:szCs w:val="21"/>
        </w:rPr>
        <w:t>)</w:t>
      </w:r>
    </w:p>
    <w:p w14:paraId="7C409E85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86336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Molecular Ecology Laboratory</w:t>
      </w:r>
    </w:p>
    <w:p w14:paraId="7C8E5DED" w14:textId="552B7E2F" w:rsidR="00084A28" w:rsidRPr="00241741" w:rsidRDefault="00A90865" w:rsidP="000429E4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327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 xml:space="preserve">Plant Sciences or Soil Incubation Laboratories </w:t>
      </w:r>
    </w:p>
    <w:p w14:paraId="7CB64009" w14:textId="77777777" w:rsidR="00084A28" w:rsidRDefault="00084A28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  <w:sectPr w:rsidR="00084A28" w:rsidSect="00332EA3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76C38BAF" w14:textId="77777777" w:rsidR="00084A28" w:rsidRPr="00A45622" w:rsidRDefault="00084A28" w:rsidP="00084A28">
      <w:pPr>
        <w:pStyle w:val="NoSpacing"/>
        <w:spacing w:before="120"/>
        <w:rPr>
          <w:rFonts w:ascii="Arial" w:hAnsi="Arial" w:cs="Arial"/>
          <w:i/>
          <w:sz w:val="4"/>
          <w:szCs w:val="6"/>
        </w:rPr>
      </w:pPr>
    </w:p>
    <w:p w14:paraId="46D2A080" w14:textId="77777777" w:rsidR="00084A28" w:rsidRDefault="00084A28" w:rsidP="00084A28">
      <w:pPr>
        <w:pStyle w:val="NoSpacing"/>
        <w:spacing w:before="120"/>
        <w:jc w:val="center"/>
        <w:rPr>
          <w:rFonts w:ascii="Arial" w:hAnsi="Arial" w:cs="Arial"/>
          <w:i/>
          <w:sz w:val="18"/>
          <w:szCs w:val="20"/>
        </w:rPr>
        <w:sectPr w:rsidR="00084A28" w:rsidSect="00332EA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196425F2" w14:textId="77777777" w:rsidR="00084A28" w:rsidRPr="004D1BDC" w:rsidRDefault="00084A28" w:rsidP="00084A28">
      <w:pPr>
        <w:pStyle w:val="NoSpacing"/>
        <w:spacing w:before="120"/>
        <w:jc w:val="center"/>
        <w:rPr>
          <w:rFonts w:ascii="Arial" w:hAnsi="Arial" w:cs="Arial"/>
          <w:i/>
          <w:sz w:val="18"/>
          <w:szCs w:val="20"/>
        </w:rPr>
      </w:pPr>
      <w:r w:rsidRPr="004D1BDC">
        <w:rPr>
          <w:rFonts w:ascii="Arial" w:hAnsi="Arial" w:cs="Arial"/>
          <w:i/>
          <w:sz w:val="18"/>
          <w:szCs w:val="20"/>
        </w:rPr>
        <w:t>Note: Biological fluorescence microscopy can be found under the Microscopy section below.</w:t>
      </w:r>
    </w:p>
    <w:p w14:paraId="3210676B" w14:textId="77777777" w:rsidR="00084A28" w:rsidRPr="006E426E" w:rsidRDefault="00084A28" w:rsidP="00084A28">
      <w:pPr>
        <w:pStyle w:val="NoSpacing"/>
        <w:rPr>
          <w:rFonts w:ascii="Arial" w:hAnsi="Arial" w:cs="Arial"/>
          <w:sz w:val="20"/>
          <w:szCs w:val="21"/>
        </w:rPr>
      </w:pPr>
    </w:p>
    <w:p w14:paraId="3A5C37AF" w14:textId="4965ECD8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COMPUTING</w:t>
      </w:r>
      <w:r w:rsidR="00BD72CA">
        <w:rPr>
          <w:rFonts w:ascii="Arial" w:hAnsi="Arial" w:cs="Arial"/>
          <w:b/>
          <w:color w:val="FFFFFF" w:themeColor="background1"/>
          <w:sz w:val="21"/>
          <w:szCs w:val="21"/>
        </w:rPr>
        <w:t>, ANALYTICS, AND MODELING</w:t>
      </w:r>
    </w:p>
    <w:p w14:paraId="7ED0F6CF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2278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Computing: Tahoma (Linux Cluster)</w:t>
      </w:r>
    </w:p>
    <w:p w14:paraId="319952EB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5687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Computing: Data Visualization</w:t>
      </w:r>
    </w:p>
    <w:p w14:paraId="620ED49D" w14:textId="77777777" w:rsidR="00084A28" w:rsidRPr="006E426E" w:rsidRDefault="00084A28" w:rsidP="00084A28">
      <w:pPr>
        <w:pStyle w:val="NoSpacing"/>
        <w:rPr>
          <w:rFonts w:ascii="Arial" w:hAnsi="Arial" w:cs="Arial"/>
          <w:sz w:val="20"/>
          <w:szCs w:val="21"/>
        </w:rPr>
      </w:pPr>
    </w:p>
    <w:p w14:paraId="6DFF83AB" w14:textId="77777777" w:rsidR="00084A28" w:rsidRPr="001D5EE8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DEPOSITION</w:t>
      </w:r>
    </w:p>
    <w:p w14:paraId="7E6B21E4" w14:textId="77777777" w:rsidR="00084A28" w:rsidRDefault="00084A28" w:rsidP="00084A28">
      <w:pPr>
        <w:pStyle w:val="NoSpacing"/>
        <w:numPr>
          <w:ilvl w:val="0"/>
          <w:numId w:val="4"/>
        </w:numPr>
        <w:shd w:val="clear" w:color="auto" w:fill="006428"/>
        <w:spacing w:after="60"/>
        <w:ind w:left="446"/>
        <w:rPr>
          <w:rFonts w:ascii="Arial" w:hAnsi="Arial" w:cs="Arial"/>
          <w:bCs/>
          <w:sz w:val="21"/>
          <w:szCs w:val="21"/>
        </w:rPr>
        <w:sectPr w:rsidR="00084A28" w:rsidSect="00EF7516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F0021E2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87298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Molecular Beam Epitaxy</w:t>
      </w:r>
    </w:p>
    <w:p w14:paraId="7320D741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8501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Pulsed Laser or Mass-Selected Ion Deposition Systems</w:t>
      </w:r>
    </w:p>
    <w:p w14:paraId="66A0D2EF" w14:textId="6C8A3BBD" w:rsidR="00084A28" w:rsidRDefault="00A90865" w:rsidP="00084A28">
      <w:pPr>
        <w:pStyle w:val="NoSpacing"/>
        <w:spacing w:after="60"/>
        <w:ind w:left="86"/>
        <w:rPr>
          <w:rFonts w:ascii="Arial" w:hAnsi="Arial" w:cs="Arial"/>
          <w:sz w:val="20"/>
          <w:szCs w:val="21"/>
        </w:rPr>
        <w:sectPr w:rsidR="00084A28" w:rsidSect="00EF7516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sdt>
        <w:sdtPr>
          <w:rPr>
            <w:rFonts w:ascii="Times New Roman" w:hAnsi="Times New Roman" w:cs="Times New Roman"/>
            <w:b/>
          </w:rPr>
          <w:id w:val="20837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Thin Film</w:t>
      </w:r>
    </w:p>
    <w:p w14:paraId="42C9078C" w14:textId="77777777" w:rsidR="00084A28" w:rsidRPr="006E426E" w:rsidRDefault="00084A28" w:rsidP="00084A28">
      <w:pPr>
        <w:pStyle w:val="NoSpacing"/>
        <w:rPr>
          <w:rFonts w:ascii="Arial" w:hAnsi="Arial" w:cs="Arial"/>
          <w:sz w:val="20"/>
          <w:szCs w:val="21"/>
        </w:rPr>
      </w:pPr>
    </w:p>
    <w:p w14:paraId="35334ED7" w14:textId="77777777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FLOW CELLS</w:t>
      </w:r>
      <w:r>
        <w:rPr>
          <w:rFonts w:ascii="Arial" w:hAnsi="Arial" w:cs="Arial"/>
          <w:b/>
          <w:color w:val="FFFFFF" w:themeColor="background1"/>
          <w:sz w:val="21"/>
          <w:szCs w:val="21"/>
        </w:rPr>
        <w:t xml:space="preserve"> or MICROMODELS</w:t>
      </w:r>
    </w:p>
    <w:p w14:paraId="0C6464CD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09601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Flow Cells</w:t>
      </w:r>
    </w:p>
    <w:p w14:paraId="027BC606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11023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Pore Scale Micromodels</w:t>
      </w:r>
    </w:p>
    <w:p w14:paraId="61687479" w14:textId="77777777" w:rsidR="00084A28" w:rsidRPr="00241741" w:rsidRDefault="00084A28" w:rsidP="00084A28">
      <w:pPr>
        <w:pStyle w:val="NoSpacing"/>
        <w:spacing w:after="60"/>
        <w:ind w:left="446"/>
        <w:rPr>
          <w:rFonts w:ascii="Arial" w:hAnsi="Arial" w:cs="Arial"/>
          <w:bCs/>
          <w:sz w:val="21"/>
          <w:szCs w:val="21"/>
        </w:rPr>
      </w:pPr>
    </w:p>
    <w:p w14:paraId="7F492ACF" w14:textId="77777777" w:rsidR="00084A28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  <w:sectPr w:rsidR="00084A28" w:rsidSect="00EF7516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bookmarkStart w:id="0" w:name="_Hlk29199679"/>
    </w:p>
    <w:p w14:paraId="34FC4AC6" w14:textId="77777777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MASS SPECTROMETRY</w:t>
      </w:r>
    </w:p>
    <w:p w14:paraId="4DCD6645" w14:textId="77777777" w:rsidR="00084A28" w:rsidRDefault="00084A28" w:rsidP="00084A28">
      <w:pPr>
        <w:pStyle w:val="NoSpacing"/>
        <w:shd w:val="clear" w:color="auto" w:fill="006428"/>
        <w:spacing w:after="80"/>
        <w:rPr>
          <w:rFonts w:ascii="Arial" w:hAnsi="Arial" w:cs="Arial"/>
          <w:b/>
          <w:color w:val="719500"/>
          <w:sz w:val="21"/>
          <w:szCs w:val="21"/>
        </w:rPr>
        <w:sectPr w:rsidR="00084A28" w:rsidSect="00332EA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bookmarkEnd w:id="0"/>
    <w:p w14:paraId="0FB2ECA8" w14:textId="1ACB5011" w:rsidR="003C4DE2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9103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 w:rsidRPr="00241741">
        <w:rPr>
          <w:rFonts w:ascii="Arial" w:hAnsi="Arial" w:cs="Arial"/>
          <w:bCs/>
          <w:sz w:val="21"/>
          <w:szCs w:val="21"/>
        </w:rPr>
        <w:t>Aerosol Particle</w:t>
      </w:r>
    </w:p>
    <w:p w14:paraId="4FF7D21F" w14:textId="77777777" w:rsidR="001637E4" w:rsidRDefault="00A90865" w:rsidP="001637E4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31560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7E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637E4" w:rsidRPr="000914E7">
        <w:rPr>
          <w:rFonts w:ascii="Times New Roman" w:hAnsi="Times New Roman" w:cs="Times New Roman"/>
          <w:b/>
        </w:rPr>
        <w:t xml:space="preserve">  </w:t>
      </w:r>
      <w:r w:rsidR="001637E4">
        <w:rPr>
          <w:rFonts w:ascii="Arial" w:hAnsi="Arial" w:cs="Arial"/>
          <w:bCs/>
          <w:sz w:val="21"/>
          <w:szCs w:val="21"/>
        </w:rPr>
        <w:t>FTICR (organic matter analysis)</w:t>
      </w:r>
    </w:p>
    <w:p w14:paraId="5E2DB262" w14:textId="77777777" w:rsidR="003C4DE2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83029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 w:rsidRPr="00241741">
        <w:rPr>
          <w:rFonts w:ascii="Arial" w:hAnsi="Arial" w:cs="Arial"/>
          <w:bCs/>
          <w:sz w:val="21"/>
          <w:szCs w:val="21"/>
        </w:rPr>
        <w:t>Imaging</w:t>
      </w:r>
    </w:p>
    <w:p w14:paraId="1A215323" w14:textId="77777777" w:rsidR="003C4DE2" w:rsidRPr="00241741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47202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 w:rsidRPr="00241741">
        <w:rPr>
          <w:rFonts w:ascii="Arial" w:hAnsi="Arial" w:cs="Arial"/>
          <w:bCs/>
          <w:sz w:val="21"/>
          <w:szCs w:val="21"/>
        </w:rPr>
        <w:t>Ion Surface</w:t>
      </w:r>
    </w:p>
    <w:p w14:paraId="0B7F3105" w14:textId="77777777" w:rsidR="003C4DE2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210379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 w:rsidRPr="00241741">
        <w:rPr>
          <w:rFonts w:ascii="Arial" w:hAnsi="Arial" w:cs="Arial"/>
          <w:bCs/>
          <w:sz w:val="21"/>
          <w:szCs w:val="21"/>
        </w:rPr>
        <w:t>Isotopic Elemental</w:t>
      </w:r>
    </w:p>
    <w:p w14:paraId="29885559" w14:textId="77777777" w:rsidR="003C4DE2" w:rsidRPr="00241741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19931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>
        <w:rPr>
          <w:rFonts w:ascii="Arial" w:hAnsi="Arial" w:cs="Arial"/>
          <w:bCs/>
          <w:sz w:val="21"/>
          <w:szCs w:val="21"/>
        </w:rPr>
        <w:t>Lipido</w:t>
      </w:r>
      <w:r w:rsidR="003C4DE2" w:rsidRPr="00241741">
        <w:rPr>
          <w:rFonts w:ascii="Arial" w:hAnsi="Arial" w:cs="Arial"/>
          <w:bCs/>
          <w:sz w:val="21"/>
          <w:szCs w:val="21"/>
        </w:rPr>
        <w:t>mics</w:t>
      </w:r>
    </w:p>
    <w:p w14:paraId="6E3F0A93" w14:textId="77777777" w:rsidR="003C4DE2" w:rsidRPr="00241741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0396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 w:rsidRPr="00241741">
        <w:rPr>
          <w:rFonts w:ascii="Arial" w:hAnsi="Arial" w:cs="Arial"/>
          <w:bCs/>
          <w:sz w:val="21"/>
          <w:szCs w:val="21"/>
        </w:rPr>
        <w:t>Meta</w:t>
      </w:r>
      <w:r w:rsidR="003C4DE2">
        <w:rPr>
          <w:rFonts w:ascii="Arial" w:hAnsi="Arial" w:cs="Arial"/>
          <w:bCs/>
          <w:sz w:val="21"/>
          <w:szCs w:val="21"/>
        </w:rPr>
        <w:t>bolo</w:t>
      </w:r>
      <w:r w:rsidR="003C4DE2" w:rsidRPr="00241741">
        <w:rPr>
          <w:rFonts w:ascii="Arial" w:hAnsi="Arial" w:cs="Arial"/>
          <w:bCs/>
          <w:sz w:val="21"/>
          <w:szCs w:val="21"/>
        </w:rPr>
        <w:t>mics</w:t>
      </w:r>
    </w:p>
    <w:p w14:paraId="0385A20A" w14:textId="77777777" w:rsidR="003C4DE2" w:rsidRPr="00241741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57107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proofErr w:type="spellStart"/>
      <w:r w:rsidR="003C4DE2" w:rsidRPr="00241741">
        <w:rPr>
          <w:rFonts w:ascii="Arial" w:hAnsi="Arial" w:cs="Arial"/>
          <w:bCs/>
          <w:sz w:val="21"/>
          <w:szCs w:val="21"/>
        </w:rPr>
        <w:t>Metallomics</w:t>
      </w:r>
      <w:proofErr w:type="spellEnd"/>
    </w:p>
    <w:p w14:paraId="38A61E31" w14:textId="77777777" w:rsidR="003C4DE2" w:rsidRPr="00241741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2505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 w:rsidRPr="00241741">
        <w:rPr>
          <w:rFonts w:ascii="Arial" w:hAnsi="Arial" w:cs="Arial"/>
          <w:bCs/>
          <w:sz w:val="21"/>
          <w:szCs w:val="21"/>
        </w:rPr>
        <w:t>NanoPOTS</w:t>
      </w:r>
    </w:p>
    <w:p w14:paraId="57E11F5B" w14:textId="77777777" w:rsidR="003C4DE2" w:rsidRPr="00241741" w:rsidRDefault="00A90865" w:rsidP="003C4DE2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76319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E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C4DE2" w:rsidRPr="000914E7">
        <w:rPr>
          <w:rFonts w:ascii="Times New Roman" w:hAnsi="Times New Roman" w:cs="Times New Roman"/>
          <w:b/>
        </w:rPr>
        <w:t xml:space="preserve">  </w:t>
      </w:r>
      <w:r w:rsidR="003C4DE2">
        <w:rPr>
          <w:rFonts w:ascii="Arial" w:hAnsi="Arial" w:cs="Arial"/>
          <w:bCs/>
          <w:sz w:val="21"/>
          <w:szCs w:val="21"/>
        </w:rPr>
        <w:t>Proteomics</w:t>
      </w:r>
    </w:p>
    <w:p w14:paraId="727CD2ED" w14:textId="77777777" w:rsidR="003C4DE2" w:rsidRDefault="003C4DE2" w:rsidP="003C4DE2">
      <w:pPr>
        <w:pStyle w:val="NoSpacing"/>
        <w:rPr>
          <w:rFonts w:ascii="Arial" w:hAnsi="Arial" w:cs="Arial"/>
          <w:sz w:val="20"/>
          <w:szCs w:val="21"/>
        </w:rPr>
        <w:sectPr w:rsidR="003C4DE2" w:rsidSect="00332EA3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39B4CB61" w14:textId="77777777" w:rsidR="003C4DE2" w:rsidRPr="006E426E" w:rsidRDefault="003C4DE2" w:rsidP="003C4DE2">
      <w:pPr>
        <w:pStyle w:val="NoSpacing"/>
        <w:rPr>
          <w:rFonts w:ascii="Arial" w:hAnsi="Arial" w:cs="Arial"/>
          <w:sz w:val="20"/>
          <w:szCs w:val="21"/>
        </w:rPr>
      </w:pPr>
    </w:p>
    <w:p w14:paraId="67EB16B0" w14:textId="77777777" w:rsidR="003C4DE2" w:rsidRDefault="003C4DE2" w:rsidP="003C4DE2">
      <w:pPr>
        <w:rPr>
          <w:rFonts w:ascii="Arial" w:hAnsi="Arial" w:cs="Arial"/>
          <w:b/>
          <w:color w:val="FFFFFF" w:themeColor="background1"/>
          <w:sz w:val="21"/>
          <w:szCs w:val="21"/>
        </w:rPr>
        <w:sectPr w:rsidR="003C4DE2" w:rsidSect="00332EA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1F57E584" w14:textId="77777777" w:rsidR="00084A28" w:rsidRDefault="00084A28" w:rsidP="00084A28">
      <w:pPr>
        <w:rPr>
          <w:rFonts w:ascii="Arial" w:hAnsi="Arial" w:cs="Arial"/>
          <w:b/>
          <w:color w:val="FFFFFF" w:themeColor="background1"/>
          <w:sz w:val="21"/>
          <w:szCs w:val="21"/>
        </w:rPr>
        <w:sectPr w:rsidR="00084A28" w:rsidSect="00332EA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0A0CC78E" w14:textId="0E22A4B6" w:rsidR="00084A28" w:rsidRDefault="00084A28" w:rsidP="00084A28">
      <w:pPr>
        <w:rPr>
          <w:rFonts w:ascii="Arial" w:hAnsi="Arial" w:cs="Arial"/>
          <w:b/>
          <w:color w:val="FFFFFF" w:themeColor="background1"/>
          <w:sz w:val="21"/>
          <w:szCs w:val="21"/>
        </w:rPr>
      </w:pPr>
    </w:p>
    <w:p w14:paraId="27505AD2" w14:textId="77777777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MICROFABRICATION</w:t>
      </w:r>
    </w:p>
    <w:p w14:paraId="50B8E1A9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8066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Microfluidics and Microfabrication</w:t>
      </w:r>
    </w:p>
    <w:p w14:paraId="5FB5F326" w14:textId="77777777" w:rsidR="00084A28" w:rsidRPr="006E426E" w:rsidRDefault="00084A28" w:rsidP="00084A28">
      <w:pPr>
        <w:pStyle w:val="NoSpacing"/>
        <w:rPr>
          <w:rFonts w:ascii="Arial" w:hAnsi="Arial" w:cs="Arial"/>
          <w:sz w:val="20"/>
          <w:szCs w:val="21"/>
        </w:rPr>
      </w:pPr>
    </w:p>
    <w:p w14:paraId="623DE214" w14:textId="77777777" w:rsidR="00084A28" w:rsidRPr="00980D12" w:rsidRDefault="00084A28" w:rsidP="00084A28">
      <w:pPr>
        <w:pStyle w:val="NoSpacing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MICROSCOPY</w:t>
      </w:r>
    </w:p>
    <w:p w14:paraId="7B16FAF8" w14:textId="77777777" w:rsidR="00084A28" w:rsidRDefault="00084A28" w:rsidP="00084A28">
      <w:pPr>
        <w:pStyle w:val="NoSpacing"/>
        <w:keepNext/>
        <w:keepLines/>
        <w:shd w:val="clear" w:color="auto" w:fill="006428"/>
        <w:spacing w:after="80"/>
        <w:rPr>
          <w:rFonts w:ascii="Arial" w:hAnsi="Arial" w:cs="Arial"/>
          <w:b/>
          <w:color w:val="719500"/>
          <w:sz w:val="21"/>
          <w:szCs w:val="21"/>
        </w:rPr>
        <w:sectPr w:rsidR="00084A28" w:rsidSect="00084A28">
          <w:headerReference w:type="first" r:id="rId24"/>
          <w:type w:val="continuous"/>
          <w:pgSz w:w="12240" w:h="15840"/>
          <w:pgMar w:top="720" w:right="720" w:bottom="720" w:left="720" w:header="144" w:footer="288" w:gutter="0"/>
          <w:cols w:space="720"/>
          <w:titlePg/>
          <w:docGrid w:linePitch="360"/>
        </w:sectPr>
      </w:pPr>
    </w:p>
    <w:p w14:paraId="3BA6F6E7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203538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Electron</w:t>
      </w:r>
    </w:p>
    <w:p w14:paraId="0F5ACAAC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41222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Fluorescence / Optical</w:t>
      </w:r>
    </w:p>
    <w:p w14:paraId="291DD84A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995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Ion</w:t>
      </w:r>
    </w:p>
    <w:p w14:paraId="78FF645F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63429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Scanning Probes</w:t>
      </w:r>
    </w:p>
    <w:p w14:paraId="78BA9A60" w14:textId="77777777" w:rsidR="00084A28" w:rsidRPr="00C67643" w:rsidRDefault="00084A28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</w:p>
    <w:p w14:paraId="29C15D79" w14:textId="77777777" w:rsidR="00084A28" w:rsidRDefault="00084A28" w:rsidP="00084A28">
      <w:pPr>
        <w:pStyle w:val="NoSpacing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19500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  <w:sectPr w:rsidR="00084A28" w:rsidSect="00C67643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7A2BA386" w14:textId="77777777" w:rsidR="00084A28" w:rsidRPr="00980D12" w:rsidRDefault="00084A28" w:rsidP="00084A28">
      <w:pPr>
        <w:pStyle w:val="NoSpacing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NMR / EPR</w:t>
      </w:r>
    </w:p>
    <w:p w14:paraId="772D5133" w14:textId="77777777" w:rsidR="00084A28" w:rsidRDefault="00084A28" w:rsidP="00084A28">
      <w:pPr>
        <w:pStyle w:val="NoSpacing"/>
        <w:keepNext/>
        <w:keepLines/>
        <w:shd w:val="clear" w:color="auto" w:fill="006428"/>
        <w:spacing w:after="80"/>
        <w:rPr>
          <w:rFonts w:ascii="Arial" w:hAnsi="Arial" w:cs="Arial"/>
          <w:b/>
          <w:color w:val="719500"/>
          <w:sz w:val="21"/>
          <w:szCs w:val="21"/>
        </w:rPr>
        <w:sectPr w:rsidR="00084A28" w:rsidSect="00EF7516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209105BE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94237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EPR</w:t>
      </w:r>
    </w:p>
    <w:p w14:paraId="7696195F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84633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High-Resolution Liquids</w:t>
      </w:r>
    </w:p>
    <w:p w14:paraId="7758390F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2353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Metabolomics</w:t>
      </w:r>
    </w:p>
    <w:p w14:paraId="0E91F5DB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  <w:sectPr w:rsidR="00084A28" w:rsidSect="00C67643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  <w:sdt>
        <w:sdtPr>
          <w:rPr>
            <w:rFonts w:ascii="Times New Roman" w:hAnsi="Times New Roman" w:cs="Times New Roman"/>
            <w:b/>
          </w:rPr>
          <w:id w:val="124407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Solid-State</w:t>
      </w:r>
    </w:p>
    <w:p w14:paraId="10917A59" w14:textId="77777777" w:rsidR="00084A28" w:rsidRPr="006E426E" w:rsidRDefault="00084A28" w:rsidP="00084A28">
      <w:pPr>
        <w:pStyle w:val="NoSpacing"/>
        <w:rPr>
          <w:rFonts w:ascii="Arial" w:hAnsi="Arial" w:cs="Arial"/>
          <w:sz w:val="20"/>
          <w:szCs w:val="21"/>
        </w:rPr>
      </w:pPr>
    </w:p>
    <w:p w14:paraId="380F6D1E" w14:textId="77777777" w:rsidR="00084A28" w:rsidRPr="004458B1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  <w:sectPr w:rsidR="00084A28" w:rsidRPr="004458B1" w:rsidSect="00EF7516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SPECTROSCOPY / SPECTROMETRY</w:t>
      </w:r>
    </w:p>
    <w:p w14:paraId="42D9E7FF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16708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 xml:space="preserve">Electron </w:t>
      </w:r>
    </w:p>
    <w:p w14:paraId="3CA60225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3781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Fluorescence</w:t>
      </w:r>
    </w:p>
    <w:p w14:paraId="47AD1D7B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96009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Ion / Molecular Beam</w:t>
      </w:r>
    </w:p>
    <w:p w14:paraId="5750E1EE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20262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proofErr w:type="spellStart"/>
      <w:r w:rsidR="00084A28" w:rsidRPr="00241741">
        <w:rPr>
          <w:rFonts w:ascii="Arial" w:hAnsi="Arial" w:cs="Arial"/>
          <w:bCs/>
          <w:sz w:val="21"/>
          <w:szCs w:val="21"/>
        </w:rPr>
        <w:t>Mössbauer</w:t>
      </w:r>
      <w:proofErr w:type="spellEnd"/>
    </w:p>
    <w:p w14:paraId="54F85707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21452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Optical</w:t>
      </w:r>
    </w:p>
    <w:p w14:paraId="562F9324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29525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Vibrational</w:t>
      </w:r>
    </w:p>
    <w:p w14:paraId="7A2C9F9F" w14:textId="77777777" w:rsidR="00084A28" w:rsidRDefault="00084A28" w:rsidP="00084A28">
      <w:pPr>
        <w:pStyle w:val="NoSpacing"/>
        <w:rPr>
          <w:rFonts w:ascii="Arial" w:hAnsi="Arial" w:cs="Arial"/>
          <w:sz w:val="20"/>
          <w:szCs w:val="21"/>
        </w:rPr>
        <w:sectPr w:rsidR="00084A28" w:rsidSect="00FA3CC1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1CF484E9" w14:textId="77777777" w:rsidR="00084A28" w:rsidRPr="006E426E" w:rsidRDefault="00084A28" w:rsidP="00084A28">
      <w:pPr>
        <w:pStyle w:val="NoSpacing"/>
        <w:rPr>
          <w:rFonts w:ascii="Arial" w:hAnsi="Arial" w:cs="Arial"/>
          <w:sz w:val="20"/>
          <w:szCs w:val="21"/>
        </w:rPr>
      </w:pPr>
    </w:p>
    <w:p w14:paraId="6B9B92B8" w14:textId="77777777" w:rsidR="00084A28" w:rsidRPr="00980D12" w:rsidRDefault="00084A28" w:rsidP="00084A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428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980D12">
        <w:rPr>
          <w:rFonts w:ascii="Arial" w:hAnsi="Arial" w:cs="Arial"/>
          <w:b/>
          <w:color w:val="FFFFFF" w:themeColor="background1"/>
          <w:sz w:val="21"/>
          <w:szCs w:val="21"/>
        </w:rPr>
        <w:t>X-RAY DIFFRACTION AND TOMOGRAPHY</w:t>
      </w:r>
    </w:p>
    <w:p w14:paraId="4A587FE6" w14:textId="77777777" w:rsidR="00084A28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39458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>X-</w:t>
      </w:r>
      <w:r w:rsidR="00084A28">
        <w:rPr>
          <w:rFonts w:ascii="Arial" w:hAnsi="Arial" w:cs="Arial"/>
          <w:bCs/>
          <w:sz w:val="21"/>
          <w:szCs w:val="21"/>
        </w:rPr>
        <w:t>R</w:t>
      </w:r>
      <w:r w:rsidR="00084A28" w:rsidRPr="00241741">
        <w:rPr>
          <w:rFonts w:ascii="Arial" w:hAnsi="Arial" w:cs="Arial"/>
          <w:bCs/>
          <w:sz w:val="21"/>
          <w:szCs w:val="21"/>
        </w:rPr>
        <w:t xml:space="preserve">ay Computed </w:t>
      </w:r>
      <w:r w:rsidR="00084A28">
        <w:rPr>
          <w:rFonts w:ascii="Arial" w:hAnsi="Arial" w:cs="Arial"/>
          <w:bCs/>
          <w:sz w:val="21"/>
          <w:szCs w:val="21"/>
        </w:rPr>
        <w:t>Micro- or Nano-</w:t>
      </w:r>
      <w:r w:rsidR="00084A28" w:rsidRPr="00241741">
        <w:rPr>
          <w:rFonts w:ascii="Arial" w:hAnsi="Arial" w:cs="Arial"/>
          <w:bCs/>
          <w:sz w:val="21"/>
          <w:szCs w:val="21"/>
        </w:rPr>
        <w:t>Tomography, Micro</w:t>
      </w:r>
    </w:p>
    <w:p w14:paraId="402F797D" w14:textId="77777777" w:rsidR="00084A28" w:rsidRPr="00241741" w:rsidRDefault="00A90865" w:rsidP="00084A28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82457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2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84A28" w:rsidRPr="000914E7">
        <w:rPr>
          <w:rFonts w:ascii="Times New Roman" w:hAnsi="Times New Roman" w:cs="Times New Roman"/>
          <w:b/>
        </w:rPr>
        <w:t xml:space="preserve">  </w:t>
      </w:r>
      <w:r w:rsidR="00084A28" w:rsidRPr="00241741">
        <w:rPr>
          <w:rFonts w:ascii="Arial" w:hAnsi="Arial" w:cs="Arial"/>
          <w:bCs/>
          <w:sz w:val="21"/>
          <w:szCs w:val="21"/>
        </w:rPr>
        <w:t xml:space="preserve">X-Ray Diffraction (Microbeam, Powder, or Thin Film) </w:t>
      </w:r>
    </w:p>
    <w:sectPr w:rsidR="00084A28" w:rsidRPr="00241741" w:rsidSect="00EF7516">
      <w:footerReference w:type="default" r:id="rId25"/>
      <w:headerReference w:type="first" r:id="rId26"/>
      <w:footerReference w:type="first" r:id="rId27"/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9CED" w14:textId="77777777" w:rsidR="00A90865" w:rsidRDefault="00A90865" w:rsidP="00FA4758">
      <w:pPr>
        <w:spacing w:after="0" w:line="240" w:lineRule="auto"/>
      </w:pPr>
      <w:r>
        <w:separator/>
      </w:r>
    </w:p>
  </w:endnote>
  <w:endnote w:type="continuationSeparator" w:id="0">
    <w:p w14:paraId="6B2DF90D" w14:textId="77777777" w:rsidR="00A90865" w:rsidRDefault="00A90865" w:rsidP="00FA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EDA9E" w14:textId="77777777" w:rsidR="004B0EF8" w:rsidRPr="00FA4758" w:rsidRDefault="004B0EF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A97A" w14:textId="77777777" w:rsidR="004B0EF8" w:rsidRPr="00FA4758" w:rsidRDefault="004B0EF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E20A0" w14:textId="77777777" w:rsidR="00CF0209" w:rsidRPr="00FA4758" w:rsidRDefault="00CF0209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1BB7B" w14:textId="77777777" w:rsidR="00CF0209" w:rsidRPr="00FA4758" w:rsidRDefault="00CF0209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DB770" w14:textId="77777777" w:rsidR="00084A28" w:rsidRPr="00FA4758" w:rsidRDefault="00084A2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D5" w14:textId="77777777" w:rsidR="00084A28" w:rsidRPr="00FA4758" w:rsidRDefault="00084A2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239D" w14:textId="3C1A5821" w:rsidR="00FA4758" w:rsidRPr="00FA4758" w:rsidRDefault="00FA475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45A6" w14:textId="59B3AE79" w:rsidR="00FA4758" w:rsidRPr="00FA4758" w:rsidRDefault="00FA475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C10D" w14:textId="77777777" w:rsidR="00A90865" w:rsidRDefault="00A90865" w:rsidP="00FA4758">
      <w:pPr>
        <w:spacing w:after="0" w:line="240" w:lineRule="auto"/>
      </w:pPr>
      <w:r>
        <w:separator/>
      </w:r>
    </w:p>
  </w:footnote>
  <w:footnote w:type="continuationSeparator" w:id="0">
    <w:p w14:paraId="235CA879" w14:textId="77777777" w:rsidR="00A90865" w:rsidRDefault="00A90865" w:rsidP="00FA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A5022" w14:textId="77777777" w:rsidR="004B0EF8" w:rsidRDefault="004B0EF8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368751" wp14:editId="5BF1E8DE">
          <wp:simplePos x="0" y="0"/>
          <wp:positionH relativeFrom="margin">
            <wp:posOffset>-47625</wp:posOffset>
          </wp:positionH>
          <wp:positionV relativeFrom="page">
            <wp:posOffset>95250</wp:posOffset>
          </wp:positionV>
          <wp:extent cx="1371600" cy="5753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SL_Logo_whit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7F808F" wp14:editId="3873EE14">
              <wp:simplePos x="0" y="0"/>
              <wp:positionH relativeFrom="column">
                <wp:posOffset>2971800</wp:posOffset>
              </wp:positionH>
              <wp:positionV relativeFrom="paragraph">
                <wp:posOffset>-304800</wp:posOffset>
              </wp:positionV>
              <wp:extent cx="4286250" cy="5048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8BABE" w14:textId="03282F23" w:rsidR="004B0EF8" w:rsidRPr="00C658A2" w:rsidRDefault="004B0EF8" w:rsidP="00FA4758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658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 xml:space="preserve">User </w:t>
                          </w:r>
                          <w:r w:rsidR="00EE7B85" w:rsidRPr="00C658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Services</w:t>
                          </w:r>
                          <w:r w:rsidRPr="00C658A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 xml:space="preserve"> ● (509) 371-6003 ● </w:t>
                          </w:r>
                          <w:r w:rsidRPr="00C658A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u w:val="single"/>
                            </w:rPr>
                            <w:t>emsl@pnnl.gov</w:t>
                          </w:r>
                          <w:r w:rsidRPr="00C658A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  <w:p w14:paraId="7EC0F485" w14:textId="0381D39E" w:rsidR="004B0EF8" w:rsidRPr="00FA4758" w:rsidRDefault="004B0EF8" w:rsidP="00FA4758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Published </w:t>
                          </w:r>
                          <w:r w:rsidR="00EE7B85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January</w:t>
                          </w: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 20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2</w:t>
                          </w:r>
                          <w:r w:rsidR="00EE7B85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F8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-24pt;width:337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" filled="f" stroked="f" strokeweight=".5pt">
              <v:textbox>
                <w:txbxContent>
                  <w:p w14:paraId="7B18BABE" w14:textId="03282F23" w:rsidR="004B0EF8" w:rsidRPr="00C658A2" w:rsidRDefault="004B0EF8" w:rsidP="00FA4758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658A2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 xml:space="preserve">User </w:t>
                    </w:r>
                    <w:r w:rsidR="00EE7B85" w:rsidRPr="00C658A2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Services</w:t>
                    </w:r>
                    <w:r w:rsidRPr="00C658A2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 xml:space="preserve"> ● (509) 371-6003 ● </w:t>
                    </w:r>
                    <w:r w:rsidRPr="00C658A2">
                      <w:rPr>
                        <w:rFonts w:ascii="Arial" w:hAnsi="Arial" w:cs="Arial"/>
                        <w:color w:val="FFFFFF" w:themeColor="background1"/>
                        <w:sz w:val="24"/>
                        <w:u w:val="single"/>
                      </w:rPr>
                      <w:t>emsl@pnnl.gov</w:t>
                    </w:r>
                    <w:r w:rsidRPr="00C658A2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 xml:space="preserve"> </w:t>
                    </w:r>
                  </w:p>
                  <w:p w14:paraId="7EC0F485" w14:textId="0381D39E" w:rsidR="004B0EF8" w:rsidRPr="00FA4758" w:rsidRDefault="004B0EF8" w:rsidP="00FA4758">
                    <w:pPr>
                      <w:pStyle w:val="NoSpacing"/>
                      <w:spacing w:before="120"/>
                      <w:jc w:val="right"/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</w:pP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Published </w:t>
                    </w:r>
                    <w:r w:rsidR="00EE7B85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January</w:t>
                    </w: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 20</w:t>
                    </w: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2</w:t>
                    </w:r>
                    <w:r w:rsidR="00EE7B85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813FF8" wp14:editId="7176FC59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7762875" cy="8001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00100"/>
                      </a:xfrm>
                      <a:prstGeom prst="rect">
                        <a:avLst/>
                      </a:prstGeom>
                      <a:solidFill>
                        <a:srgbClr val="0014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F1DD1" id="Rectangle 2" o:spid="_x0000_s1026" style="position:absolute;margin-left:0;margin-top:-35.25pt;width:611.25pt;height:63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" fillcolor="#001491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19D2" w14:textId="77777777" w:rsidR="00CF0209" w:rsidRDefault="00CF0209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FFDEECC" wp14:editId="7BBF0E74">
          <wp:simplePos x="0" y="0"/>
          <wp:positionH relativeFrom="margin">
            <wp:posOffset>-47625</wp:posOffset>
          </wp:positionH>
          <wp:positionV relativeFrom="page">
            <wp:posOffset>95250</wp:posOffset>
          </wp:positionV>
          <wp:extent cx="1371600" cy="57531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SL_Logo_whit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9A6C34" wp14:editId="1E35EEAB">
              <wp:simplePos x="0" y="0"/>
              <wp:positionH relativeFrom="column">
                <wp:posOffset>2971800</wp:posOffset>
              </wp:positionH>
              <wp:positionV relativeFrom="paragraph">
                <wp:posOffset>-304800</wp:posOffset>
              </wp:positionV>
              <wp:extent cx="4286250" cy="5048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0B5C0" w14:textId="77777777" w:rsidR="00CF0209" w:rsidRPr="00C658A2" w:rsidRDefault="00CF0209" w:rsidP="00FA4758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658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User Services</w:t>
                          </w:r>
                          <w:r w:rsidRPr="00C658A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 xml:space="preserve"> ● (509) 371-6003 ● </w:t>
                          </w:r>
                          <w:r w:rsidRPr="00C658A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u w:val="single"/>
                            </w:rPr>
                            <w:t>emsl@pnnl.gov</w:t>
                          </w:r>
                          <w:r w:rsidRPr="00C658A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  <w:p w14:paraId="4C998993" w14:textId="77777777" w:rsidR="00CF0209" w:rsidRPr="00FA4758" w:rsidRDefault="00CF0209" w:rsidP="00FA4758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Published 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January</w:t>
                          </w: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 20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A6C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34pt;margin-top:-24pt;width:337.5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" filled="f" stroked="f" strokeweight=".5pt">
              <v:textbox>
                <w:txbxContent>
                  <w:p w14:paraId="6A90B5C0" w14:textId="77777777" w:rsidR="00CF0209" w:rsidRPr="00C658A2" w:rsidRDefault="00CF0209" w:rsidP="00FA4758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658A2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User Services</w:t>
                    </w:r>
                    <w:r w:rsidRPr="00C658A2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 xml:space="preserve"> ● (509) 371-6003 ● </w:t>
                    </w:r>
                    <w:r w:rsidRPr="00C658A2">
                      <w:rPr>
                        <w:rFonts w:ascii="Arial" w:hAnsi="Arial" w:cs="Arial"/>
                        <w:color w:val="FFFFFF" w:themeColor="background1"/>
                        <w:sz w:val="24"/>
                        <w:u w:val="single"/>
                      </w:rPr>
                      <w:t>emsl@pnnl.gov</w:t>
                    </w:r>
                    <w:r w:rsidRPr="00C658A2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 xml:space="preserve"> </w:t>
                    </w:r>
                  </w:p>
                  <w:p w14:paraId="4C998993" w14:textId="77777777" w:rsidR="00CF0209" w:rsidRPr="00FA4758" w:rsidRDefault="00CF0209" w:rsidP="00FA4758">
                    <w:pPr>
                      <w:pStyle w:val="NoSpacing"/>
                      <w:spacing w:before="120"/>
                      <w:jc w:val="right"/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</w:pP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Published </w:t>
                    </w: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January</w:t>
                    </w: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 20</w:t>
                    </w: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11DFA1" wp14:editId="46BCDE3B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7762875" cy="800100"/>
              <wp:effectExtent l="0" t="0" r="9525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00100"/>
                      </a:xfrm>
                      <a:prstGeom prst="rect">
                        <a:avLst/>
                      </a:prstGeom>
                      <a:solidFill>
                        <a:srgbClr val="0014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3D204" id="Rectangle 8" o:spid="_x0000_s1026" style="position:absolute;margin-left:0;margin-top:-35.25pt;width:611.25pt;height:63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" fillcolor="#001491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120A" w14:textId="77777777" w:rsidR="00084A28" w:rsidRDefault="00084A2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CF43279" wp14:editId="3F41389A">
          <wp:simplePos x="0" y="0"/>
          <wp:positionH relativeFrom="margin">
            <wp:posOffset>-47625</wp:posOffset>
          </wp:positionH>
          <wp:positionV relativeFrom="page">
            <wp:posOffset>95250</wp:posOffset>
          </wp:positionV>
          <wp:extent cx="1371600" cy="5753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SL_Logo_whit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255478" wp14:editId="67266857">
              <wp:simplePos x="0" y="0"/>
              <wp:positionH relativeFrom="column">
                <wp:posOffset>2971800</wp:posOffset>
              </wp:positionH>
              <wp:positionV relativeFrom="paragraph">
                <wp:posOffset>-304800</wp:posOffset>
              </wp:positionV>
              <wp:extent cx="4286250" cy="5048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48F91" w14:textId="77777777" w:rsidR="00084A28" w:rsidRPr="00636AAB" w:rsidRDefault="00084A28" w:rsidP="00FA4758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</w:pPr>
                          <w:r w:rsidRPr="00636AAB">
                            <w:rPr>
                              <w:rFonts w:ascii="Arial" w:hAnsi="Arial" w:cs="Arial"/>
                              <w:b/>
                              <w:color w:val="FFC000"/>
                              <w:sz w:val="24"/>
                            </w:rPr>
                            <w:t>User Support Office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  <w:t xml:space="preserve"> ● (509) 371-6003 ● 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  <w:u w:val="single"/>
                            </w:rPr>
                            <w:t>emsl@pnnl.gov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  <w:t xml:space="preserve"> </w:t>
                          </w:r>
                        </w:p>
                        <w:p w14:paraId="5F14A1BD" w14:textId="77777777" w:rsidR="00084A28" w:rsidRPr="00FA4758" w:rsidRDefault="00084A28" w:rsidP="00FA4758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Published 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February</w:t>
                          </w: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 20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554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34pt;margin-top:-24pt;width:337.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" filled="f" stroked="f" strokeweight=".5pt">
              <v:textbox>
                <w:txbxContent>
                  <w:p w14:paraId="78548F91" w14:textId="77777777" w:rsidR="00084A28" w:rsidRPr="00636AAB" w:rsidRDefault="00084A28" w:rsidP="00FA4758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C000"/>
                        <w:sz w:val="24"/>
                      </w:rPr>
                    </w:pPr>
                    <w:r w:rsidRPr="00636AAB">
                      <w:rPr>
                        <w:rFonts w:ascii="Arial" w:hAnsi="Arial" w:cs="Arial"/>
                        <w:b/>
                        <w:color w:val="FFC000"/>
                        <w:sz w:val="24"/>
                      </w:rPr>
                      <w:t>User Support Office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</w:rPr>
                      <w:t xml:space="preserve"> ● (509) 371-6003 ● 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  <w:u w:val="single"/>
                      </w:rPr>
                      <w:t>emsl@pnnl.gov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</w:rPr>
                      <w:t xml:space="preserve"> </w:t>
                    </w:r>
                  </w:p>
                  <w:p w14:paraId="5F14A1BD" w14:textId="77777777" w:rsidR="00084A28" w:rsidRPr="00FA4758" w:rsidRDefault="00084A28" w:rsidP="00FA4758">
                    <w:pPr>
                      <w:pStyle w:val="NoSpacing"/>
                      <w:spacing w:before="120"/>
                      <w:jc w:val="right"/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</w:pP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Published </w:t>
                    </w: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February</w:t>
                    </w: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 20</w:t>
                    </w: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DCF43" wp14:editId="40850845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7762875" cy="800100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00100"/>
                      </a:xfrm>
                      <a:prstGeom prst="rect">
                        <a:avLst/>
                      </a:prstGeom>
                      <a:solidFill>
                        <a:srgbClr val="719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6B380" id="Rectangle 13" o:spid="_x0000_s1026" style="position:absolute;margin-left:0;margin-top:-35.25pt;width:611.25pt;height:63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" fillcolor="#719500" stroked="f" strokeweight="1pt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D00" w14:textId="2DB5A9BE" w:rsidR="00084A28" w:rsidRPr="00084A28" w:rsidRDefault="00084A28" w:rsidP="00084A2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47EF" w14:textId="4298DA9D" w:rsidR="00FA4758" w:rsidRDefault="00636AA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480EFB" wp14:editId="7AF6A226">
          <wp:simplePos x="0" y="0"/>
          <wp:positionH relativeFrom="margin">
            <wp:posOffset>-47625</wp:posOffset>
          </wp:positionH>
          <wp:positionV relativeFrom="page">
            <wp:posOffset>95250</wp:posOffset>
          </wp:positionV>
          <wp:extent cx="1371600" cy="57531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SL_Logo_whit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4C587B" wp14:editId="3C5084FE">
              <wp:simplePos x="0" y="0"/>
              <wp:positionH relativeFrom="column">
                <wp:posOffset>2971800</wp:posOffset>
              </wp:positionH>
              <wp:positionV relativeFrom="paragraph">
                <wp:posOffset>-304800</wp:posOffset>
              </wp:positionV>
              <wp:extent cx="4286250" cy="5048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61F70" w14:textId="77777777" w:rsidR="00FA4758" w:rsidRPr="00636AAB" w:rsidRDefault="00FA4758" w:rsidP="00FA4758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</w:pPr>
                          <w:r w:rsidRPr="00636AAB">
                            <w:rPr>
                              <w:rFonts w:ascii="Arial" w:hAnsi="Arial" w:cs="Arial"/>
                              <w:b/>
                              <w:color w:val="FFC000"/>
                              <w:sz w:val="24"/>
                            </w:rPr>
                            <w:t>User Support Office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  <w:t xml:space="preserve"> ● (509) 371-6003 ● 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  <w:u w:val="single"/>
                            </w:rPr>
                            <w:t>emsl@pnnl.gov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  <w:t xml:space="preserve"> </w:t>
                          </w:r>
                        </w:p>
                        <w:p w14:paraId="207101ED" w14:textId="1CAA0EBA" w:rsidR="00FA4758" w:rsidRPr="00FA4758" w:rsidRDefault="00FA4758" w:rsidP="00FA4758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Published </w:t>
                          </w:r>
                          <w:r w:rsidR="00311267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February</w:t>
                          </w: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 20</w:t>
                          </w:r>
                          <w:r w:rsidR="001B56AC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C5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34pt;margin-top:-24pt;width:337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" filled="f" stroked="f" strokeweight=".5pt">
              <v:textbox>
                <w:txbxContent>
                  <w:p w14:paraId="5C861F70" w14:textId="77777777" w:rsidR="00FA4758" w:rsidRPr="00636AAB" w:rsidRDefault="00FA4758" w:rsidP="00FA4758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C000"/>
                        <w:sz w:val="24"/>
                      </w:rPr>
                    </w:pPr>
                    <w:r w:rsidRPr="00636AAB">
                      <w:rPr>
                        <w:rFonts w:ascii="Arial" w:hAnsi="Arial" w:cs="Arial"/>
                        <w:b/>
                        <w:color w:val="FFC000"/>
                        <w:sz w:val="24"/>
                      </w:rPr>
                      <w:t>User Support Office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</w:rPr>
                      <w:t xml:space="preserve"> ● (509) 371-6003 ● 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  <w:u w:val="single"/>
                      </w:rPr>
                      <w:t>emsl@pnnl.gov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</w:rPr>
                      <w:t xml:space="preserve"> </w:t>
                    </w:r>
                  </w:p>
                  <w:p w14:paraId="207101ED" w14:textId="1CAA0EBA" w:rsidR="00FA4758" w:rsidRPr="00FA4758" w:rsidRDefault="00FA4758" w:rsidP="00FA4758">
                    <w:pPr>
                      <w:pStyle w:val="NoSpacing"/>
                      <w:spacing w:before="120"/>
                      <w:jc w:val="right"/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</w:pP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Published </w:t>
                    </w:r>
                    <w:r w:rsidR="00311267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February</w:t>
                    </w: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 20</w:t>
                    </w:r>
                    <w:r w:rsidR="001B56AC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730E8" wp14:editId="7D079232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7762875" cy="80010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00100"/>
                      </a:xfrm>
                      <a:prstGeom prst="rect">
                        <a:avLst/>
                      </a:prstGeom>
                      <a:solidFill>
                        <a:srgbClr val="719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11B65" id="Rectangle 5" o:spid="_x0000_s1026" style="position:absolute;margin-left:0;margin-top:-35.25pt;width:611.25pt;height:6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" fillcolor="#7195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8CC"/>
    <w:multiLevelType w:val="hybridMultilevel"/>
    <w:tmpl w:val="22E4F5E2"/>
    <w:lvl w:ilvl="0" w:tplc="63AC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5D4"/>
    <w:multiLevelType w:val="hybridMultilevel"/>
    <w:tmpl w:val="4B9899E2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A07"/>
    <w:multiLevelType w:val="hybridMultilevel"/>
    <w:tmpl w:val="8140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B2C"/>
    <w:multiLevelType w:val="hybridMultilevel"/>
    <w:tmpl w:val="C6FA133A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51CD"/>
    <w:multiLevelType w:val="hybridMultilevel"/>
    <w:tmpl w:val="F87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69B0"/>
    <w:multiLevelType w:val="hybridMultilevel"/>
    <w:tmpl w:val="A88ECFE2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82673"/>
    <w:multiLevelType w:val="hybridMultilevel"/>
    <w:tmpl w:val="6DCEFF3E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58"/>
    <w:rsid w:val="00004DE6"/>
    <w:rsid w:val="000118D1"/>
    <w:rsid w:val="00014AB5"/>
    <w:rsid w:val="00015B6A"/>
    <w:rsid w:val="000429E4"/>
    <w:rsid w:val="00081740"/>
    <w:rsid w:val="00084A28"/>
    <w:rsid w:val="00097A1F"/>
    <w:rsid w:val="000B5D95"/>
    <w:rsid w:val="000E519D"/>
    <w:rsid w:val="00113041"/>
    <w:rsid w:val="001637E4"/>
    <w:rsid w:val="00181021"/>
    <w:rsid w:val="00186FA9"/>
    <w:rsid w:val="001A5828"/>
    <w:rsid w:val="001B56AC"/>
    <w:rsid w:val="001D5EE8"/>
    <w:rsid w:val="001E76CA"/>
    <w:rsid w:val="002018D0"/>
    <w:rsid w:val="00233F01"/>
    <w:rsid w:val="00241741"/>
    <w:rsid w:val="00265C44"/>
    <w:rsid w:val="00287F91"/>
    <w:rsid w:val="002B7D7F"/>
    <w:rsid w:val="002E25F5"/>
    <w:rsid w:val="002E2D0F"/>
    <w:rsid w:val="002F5B81"/>
    <w:rsid w:val="003104AA"/>
    <w:rsid w:val="00311267"/>
    <w:rsid w:val="003A378C"/>
    <w:rsid w:val="003B5A93"/>
    <w:rsid w:val="003C4DE2"/>
    <w:rsid w:val="003E18A0"/>
    <w:rsid w:val="003F7782"/>
    <w:rsid w:val="0040097F"/>
    <w:rsid w:val="004149CC"/>
    <w:rsid w:val="00426422"/>
    <w:rsid w:val="004458B1"/>
    <w:rsid w:val="004B0EF8"/>
    <w:rsid w:val="004C15DE"/>
    <w:rsid w:val="004D1BDC"/>
    <w:rsid w:val="005127C4"/>
    <w:rsid w:val="0054159C"/>
    <w:rsid w:val="0056455F"/>
    <w:rsid w:val="00593535"/>
    <w:rsid w:val="00624675"/>
    <w:rsid w:val="00636AAB"/>
    <w:rsid w:val="00636CBE"/>
    <w:rsid w:val="00643827"/>
    <w:rsid w:val="00644B22"/>
    <w:rsid w:val="006B68B4"/>
    <w:rsid w:val="006E426E"/>
    <w:rsid w:val="00747413"/>
    <w:rsid w:val="00750AF9"/>
    <w:rsid w:val="00770981"/>
    <w:rsid w:val="00773403"/>
    <w:rsid w:val="00775420"/>
    <w:rsid w:val="007A475D"/>
    <w:rsid w:val="007C2F5A"/>
    <w:rsid w:val="007C492E"/>
    <w:rsid w:val="007D35B4"/>
    <w:rsid w:val="0088279B"/>
    <w:rsid w:val="00890EFB"/>
    <w:rsid w:val="008A2578"/>
    <w:rsid w:val="008A4D69"/>
    <w:rsid w:val="008E36A4"/>
    <w:rsid w:val="008E78F3"/>
    <w:rsid w:val="008F770B"/>
    <w:rsid w:val="00945925"/>
    <w:rsid w:val="0097588C"/>
    <w:rsid w:val="00980D12"/>
    <w:rsid w:val="009C7A83"/>
    <w:rsid w:val="009D12D6"/>
    <w:rsid w:val="009E41FE"/>
    <w:rsid w:val="00A329A3"/>
    <w:rsid w:val="00A45622"/>
    <w:rsid w:val="00A90865"/>
    <w:rsid w:val="00AF6455"/>
    <w:rsid w:val="00B5618E"/>
    <w:rsid w:val="00B67121"/>
    <w:rsid w:val="00B83828"/>
    <w:rsid w:val="00BA5956"/>
    <w:rsid w:val="00BD3BB1"/>
    <w:rsid w:val="00BD6E30"/>
    <w:rsid w:val="00BD72CA"/>
    <w:rsid w:val="00BE7139"/>
    <w:rsid w:val="00C07C85"/>
    <w:rsid w:val="00C658A2"/>
    <w:rsid w:val="00C67643"/>
    <w:rsid w:val="00C87C6F"/>
    <w:rsid w:val="00CD0D82"/>
    <w:rsid w:val="00CF0209"/>
    <w:rsid w:val="00D16447"/>
    <w:rsid w:val="00D31A9E"/>
    <w:rsid w:val="00D62229"/>
    <w:rsid w:val="00D8055E"/>
    <w:rsid w:val="00D84B61"/>
    <w:rsid w:val="00D916A9"/>
    <w:rsid w:val="00DE21D2"/>
    <w:rsid w:val="00E10F7B"/>
    <w:rsid w:val="00E23171"/>
    <w:rsid w:val="00E55B1D"/>
    <w:rsid w:val="00EE7B85"/>
    <w:rsid w:val="00EF5053"/>
    <w:rsid w:val="00EF7516"/>
    <w:rsid w:val="00F173CA"/>
    <w:rsid w:val="00F66DE9"/>
    <w:rsid w:val="00F82151"/>
    <w:rsid w:val="00FA3CC1"/>
    <w:rsid w:val="00FA4758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9586A"/>
  <w15:chartTrackingRefBased/>
  <w15:docId w15:val="{8810681D-4F50-4D7E-AC7A-1DF83C75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758"/>
  </w:style>
  <w:style w:type="paragraph" w:styleId="Footer">
    <w:name w:val="footer"/>
    <w:basedOn w:val="Normal"/>
    <w:link w:val="FooterChar"/>
    <w:uiPriority w:val="99"/>
    <w:unhideWhenUsed/>
    <w:rsid w:val="00FA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58"/>
  </w:style>
  <w:style w:type="character" w:styleId="Hyperlink">
    <w:name w:val="Hyperlink"/>
    <w:basedOn w:val="DefaultParagraphFont"/>
    <w:uiPriority w:val="99"/>
    <w:unhideWhenUsed/>
    <w:rsid w:val="00FA47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4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542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18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7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s://neutrons.ornl.gov/biosans" TargetMode="External"/><Relationship Id="rId17" Type="http://schemas.openxmlformats.org/officeDocument/2006/relationships/header" Target="header2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jgi.doe.gov/our-science/science-programs/metabolomics-technology/metabolite-analys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sl.pnl.gov/emslweb/instruments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gi.doe.gov/our-science/product-offering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1" ma:contentTypeDescription="Create a new document." ma:contentTypeScope="" ma:versionID="b48f8e86845235fca4fbcfe7df48cc27">
  <xsd:schema xmlns:xsd="http://www.w3.org/2001/XMLSchema" xmlns:xs="http://www.w3.org/2001/XMLSchema" xmlns:p="http://schemas.microsoft.com/office/2006/metadata/properties" xmlns:ns2="c984396b-6b2b-4702-b0ed-ddd4650c9569" xmlns:ns3="df1a08c3-14da-4669-a81b-4822034d70c2" targetNamespace="http://schemas.microsoft.com/office/2006/metadata/properties" ma:root="true" ma:fieldsID="a9f9f10c1f11ca8ba23f0dd77afb6853" ns2:_="" ns3:_="">
    <xsd:import namespace="c984396b-6b2b-4702-b0ed-ddd4650c9569"/>
    <xsd:import namespace="df1a08c3-14da-4669-a81b-4822034d70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8FA1-1B73-424E-8538-F81BC9FE6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A580B-B7FD-4464-8821-3BAD38587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4C64-C5B4-4C48-902B-87B2F20F2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6AFAB-9FFB-4A23-A070-D2821BFF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Berg, Stacy L</cp:lastModifiedBy>
  <cp:revision>2</cp:revision>
  <cp:lastPrinted>2020-02-25T23:15:00Z</cp:lastPrinted>
  <dcterms:created xsi:type="dcterms:W3CDTF">2021-01-11T22:31:00Z</dcterms:created>
  <dcterms:modified xsi:type="dcterms:W3CDTF">2021-01-11T22:31:00Z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</Properties>
</file>