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DB08" w14:textId="77777777" w:rsidR="00F26421" w:rsidRDefault="00C063A6">
      <w:pPr>
        <w:spacing w:after="0"/>
        <w:rPr>
          <w:i/>
          <w:color w:val="4472C4"/>
          <w:sz w:val="32"/>
          <w:szCs w:val="32"/>
        </w:rPr>
      </w:pPr>
      <w:r>
        <w:rPr>
          <w:b/>
          <w:i/>
          <w:color w:val="4472C4"/>
          <w:sz w:val="32"/>
          <w:szCs w:val="32"/>
        </w:rPr>
        <w:t>Instructions</w:t>
      </w:r>
    </w:p>
    <w:p w14:paraId="124ADB09" w14:textId="725D4FA0" w:rsidR="00F26421" w:rsidRDefault="00C063A6">
      <w:pPr>
        <w:numPr>
          <w:ilvl w:val="0"/>
          <w:numId w:val="1"/>
        </w:numPr>
        <w:spacing w:after="0"/>
        <w:ind w:left="360" w:hanging="180"/>
        <w:rPr>
          <w:i/>
          <w:color w:val="4472C4"/>
        </w:rPr>
      </w:pPr>
      <w:r>
        <w:rPr>
          <w:i/>
          <w:color w:val="4472C4"/>
        </w:rPr>
        <w:t>This template is provided for LOI submission to the FY</w:t>
      </w:r>
      <w:r w:rsidR="00C650D1">
        <w:rPr>
          <w:i/>
          <w:color w:val="4472C4"/>
        </w:rPr>
        <w:t xml:space="preserve"> </w:t>
      </w:r>
      <w:r>
        <w:rPr>
          <w:i/>
          <w:color w:val="4472C4"/>
        </w:rPr>
        <w:t>2026 EMSL-JGI FICUS Program.</w:t>
      </w:r>
      <w:r>
        <w:rPr>
          <w:b/>
          <w:i/>
          <w:color w:val="4472C4"/>
        </w:rPr>
        <w:t xml:space="preserve"> All italicized text can be deleted.</w:t>
      </w:r>
    </w:p>
    <w:p w14:paraId="124ADB0A" w14:textId="77777777" w:rsidR="00F26421" w:rsidRDefault="00C063A6">
      <w:pPr>
        <w:numPr>
          <w:ilvl w:val="0"/>
          <w:numId w:val="1"/>
        </w:numPr>
        <w:spacing w:after="0"/>
        <w:ind w:left="360" w:hanging="180"/>
        <w:rPr>
          <w:i/>
          <w:color w:val="4472C4"/>
        </w:rPr>
      </w:pPr>
      <w:r>
        <w:rPr>
          <w:i/>
          <w:color w:val="4472C4"/>
        </w:rPr>
        <w:t xml:space="preserve">Please refer to the </w:t>
      </w:r>
      <w:hyperlink r:id="rId11" w:anchor="types-of-proposals">
        <w:r>
          <w:rPr>
            <w:i/>
            <w:color w:val="C55911"/>
            <w:u w:val="single"/>
          </w:rPr>
          <w:t>EMSL w</w:t>
        </w:r>
        <w:r w:rsidRPr="008572AD">
          <w:rPr>
            <w:i/>
            <w:color w:val="C55911"/>
            <w:u w:val="single"/>
          </w:rPr>
          <w:t>ebsite</w:t>
        </w:r>
      </w:hyperlink>
      <w:r>
        <w:rPr>
          <w:i/>
          <w:color w:val="4472C4"/>
        </w:rPr>
        <w:t xml:space="preserve"> for </w:t>
      </w:r>
      <w:r w:rsidRPr="008572AD">
        <w:rPr>
          <w:i/>
          <w:color w:val="4472C4"/>
        </w:rPr>
        <w:t>complete submission details</w:t>
      </w:r>
      <w:r>
        <w:rPr>
          <w:i/>
          <w:color w:val="4472C4"/>
        </w:rPr>
        <w:t>, including formatting details (also provided below).</w:t>
      </w:r>
    </w:p>
    <w:p w14:paraId="124ADB0B" w14:textId="49404A1A" w:rsidR="00F26421" w:rsidRDefault="00C063A6">
      <w:pPr>
        <w:numPr>
          <w:ilvl w:val="0"/>
          <w:numId w:val="1"/>
        </w:numPr>
        <w:spacing w:after="0"/>
        <w:ind w:left="360" w:hanging="180"/>
        <w:rPr>
          <w:i/>
          <w:color w:val="4472C4"/>
        </w:rPr>
      </w:pPr>
      <w:r>
        <w:rPr>
          <w:i/>
          <w:color w:val="4472C4"/>
        </w:rPr>
        <w:t xml:space="preserve">Abstract (~400 words) will need to be submitted through the </w:t>
      </w:r>
      <w:hyperlink r:id="rId12" w:history="1">
        <w:r w:rsidR="008572AD" w:rsidRPr="008572AD">
          <w:rPr>
            <w:rStyle w:val="Hyperlink"/>
            <w:i/>
            <w:iCs/>
            <w:color w:val="C55911"/>
          </w:rPr>
          <w:t>EMSL User Portal</w:t>
        </w:r>
      </w:hyperlink>
      <w:r w:rsidR="008572AD" w:rsidRPr="008572AD">
        <w:rPr>
          <w:i/>
          <w:iCs/>
        </w:rPr>
        <w:t xml:space="preserve"> </w:t>
      </w:r>
      <w:r w:rsidR="008572AD" w:rsidRPr="008572AD">
        <w:rPr>
          <w:i/>
          <w:iCs/>
          <w:color w:val="4472C4"/>
        </w:rPr>
        <w:t>(NEXUS)</w:t>
      </w:r>
      <w:r w:rsidRPr="008572AD">
        <w:rPr>
          <w:i/>
          <w:iCs/>
          <w:color w:val="4472C4"/>
        </w:rPr>
        <w:t>.</w:t>
      </w:r>
    </w:p>
    <w:p w14:paraId="124ADB0C" w14:textId="237C1798" w:rsidR="00F26421" w:rsidRDefault="00C063A6">
      <w:pPr>
        <w:numPr>
          <w:ilvl w:val="1"/>
          <w:numId w:val="1"/>
        </w:numPr>
        <w:spacing w:after="0"/>
        <w:ind w:left="540" w:hanging="180"/>
        <w:rPr>
          <w:i/>
          <w:color w:val="4472C4"/>
        </w:rPr>
      </w:pPr>
      <w:r>
        <w:rPr>
          <w:i/>
          <w:color w:val="4472C4"/>
        </w:rPr>
        <w:t>Note that all components below must be combined in a single PDF file and uploaded to the</w:t>
      </w:r>
      <w:r w:rsidR="00CA6FDB">
        <w:rPr>
          <w:i/>
          <w:color w:val="4472C4"/>
        </w:rPr>
        <w:t xml:space="preserve"> </w:t>
      </w:r>
      <w:hyperlink r:id="rId13" w:history="1">
        <w:r w:rsidR="00CA6FDB" w:rsidRPr="008572AD">
          <w:rPr>
            <w:rStyle w:val="Hyperlink"/>
            <w:i/>
            <w:iCs/>
            <w:color w:val="C55911"/>
          </w:rPr>
          <w:t>EMSL User Portal</w:t>
        </w:r>
      </w:hyperlink>
      <w:r>
        <w:rPr>
          <w:i/>
          <w:color w:val="4472C4"/>
        </w:rPr>
        <w:t xml:space="preserve"> under Proposed Research.</w:t>
      </w:r>
    </w:p>
    <w:p w14:paraId="124ADB0D" w14:textId="77777777" w:rsidR="00F26421" w:rsidRDefault="00F26421">
      <w:pPr>
        <w:spacing w:after="0" w:line="240" w:lineRule="auto"/>
        <w:rPr>
          <w:b/>
          <w:sz w:val="24"/>
          <w:szCs w:val="24"/>
        </w:rPr>
      </w:pPr>
    </w:p>
    <w:p w14:paraId="124ADB0E" w14:textId="77777777" w:rsidR="00F26421" w:rsidRDefault="00C063A6">
      <w:pPr>
        <w:spacing w:after="0" w:line="240" w:lineRule="auto"/>
        <w:rPr>
          <w:i/>
          <w:sz w:val="24"/>
          <w:szCs w:val="24"/>
        </w:rPr>
      </w:pPr>
      <w:r>
        <w:rPr>
          <w:b/>
          <w:sz w:val="24"/>
          <w:szCs w:val="24"/>
        </w:rPr>
        <w:t>Project Title.</w:t>
      </w:r>
      <w:r w:rsidRPr="00F9325B">
        <w:rPr>
          <w:bCs/>
          <w:sz w:val="24"/>
          <w:szCs w:val="24"/>
        </w:rPr>
        <w:t xml:space="preserve"> </w:t>
      </w:r>
      <w:r>
        <w:rPr>
          <w:i/>
          <w:sz w:val="24"/>
          <w:szCs w:val="24"/>
        </w:rPr>
        <w:t xml:space="preserve">The project title must be brief, </w:t>
      </w:r>
      <w:proofErr w:type="gramStart"/>
      <w:r>
        <w:rPr>
          <w:i/>
          <w:sz w:val="24"/>
          <w:szCs w:val="24"/>
        </w:rPr>
        <w:t>scientifically</w:t>
      </w:r>
      <w:proofErr w:type="gramEnd"/>
      <w:r>
        <w:rPr>
          <w:i/>
          <w:sz w:val="24"/>
          <w:szCs w:val="24"/>
        </w:rPr>
        <w:t xml:space="preserve"> or technically valid, intelligible to a scientifically or technically literate reader, and suitable for use in the public press.</w:t>
      </w:r>
    </w:p>
    <w:p w14:paraId="124ADB0F" w14:textId="77777777" w:rsidR="00F26421" w:rsidRDefault="00C063A6">
      <w:pPr>
        <w:spacing w:line="240" w:lineRule="auto"/>
        <w:rPr>
          <w:b/>
          <w:sz w:val="24"/>
          <w:szCs w:val="24"/>
        </w:rPr>
      </w:pPr>
      <w:r>
        <w:rPr>
          <w:noProof/>
        </w:rPr>
        <mc:AlternateContent>
          <mc:Choice Requires="wps">
            <w:drawing>
              <wp:anchor distT="45720" distB="45720" distL="114300" distR="114300" simplePos="0" relativeHeight="251658240" behindDoc="0" locked="0" layoutInCell="1" hidden="0" allowOverlap="1" wp14:anchorId="124ADD7A" wp14:editId="124ADD7B">
                <wp:simplePos x="0" y="0"/>
                <wp:positionH relativeFrom="column">
                  <wp:posOffset>9526</wp:posOffset>
                </wp:positionH>
                <wp:positionV relativeFrom="paragraph">
                  <wp:posOffset>83820</wp:posOffset>
                </wp:positionV>
                <wp:extent cx="5925184" cy="726439"/>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388171" y="3421543"/>
                          <a:ext cx="5915659" cy="71691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4ADD97" w14:textId="77777777" w:rsidR="00F26421" w:rsidRDefault="00F2642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24ADD7A" id="Rectangle 220" o:spid="_x0000_s1026" style="position:absolute;margin-left:.75pt;margin-top:6.6pt;width:466.55pt;height:57.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">
                <v:stroke startarrowwidth="narrow" startarrowlength="short" endarrowwidth="narrow" endarrowlength="short"/>
                <v:textbox inset="2.53958mm,1.2694mm,2.53958mm,1.2694mm">
                  <w:txbxContent>
                    <w:p w14:paraId="124ADD97" w14:textId="77777777" w:rsidR="00F26421" w:rsidRDefault="00F26421">
                      <w:pPr>
                        <w:spacing w:line="258" w:lineRule="auto"/>
                        <w:textDirection w:val="btLr"/>
                      </w:pPr>
                    </w:p>
                  </w:txbxContent>
                </v:textbox>
                <w10:wrap type="square"/>
              </v:rect>
            </w:pict>
          </mc:Fallback>
        </mc:AlternateContent>
      </w:r>
    </w:p>
    <w:p w14:paraId="124ADB10" w14:textId="77777777" w:rsidR="00F26421" w:rsidRDefault="00C063A6">
      <w:pPr>
        <w:spacing w:line="240" w:lineRule="auto"/>
        <w:rPr>
          <w:i/>
          <w:sz w:val="32"/>
          <w:szCs w:val="32"/>
        </w:rPr>
      </w:pPr>
      <w:r>
        <w:rPr>
          <w:b/>
          <w:sz w:val="24"/>
          <w:szCs w:val="24"/>
        </w:rPr>
        <w:t>Scientific Questions and Specific Objectives (~250 words).</w:t>
      </w:r>
      <w:r>
        <w:rPr>
          <w:sz w:val="24"/>
          <w:szCs w:val="24"/>
        </w:rPr>
        <w:t xml:space="preserve"> </w:t>
      </w:r>
      <w:r>
        <w:rPr>
          <w:i/>
          <w:sz w:val="24"/>
          <w:szCs w:val="24"/>
        </w:rPr>
        <w:t>Describe the scientific question(s) being addressed. State the specific objectives of the research proposed (e.g., to test a stated hypothesis, create a novel design, solve a specific problem, challenge an existing paradigm, address a critical barrier to progress in the field, or develop new technology), providing concise and unambiguous details.</w:t>
      </w:r>
      <w:r>
        <w:rPr>
          <w:noProof/>
        </w:rPr>
        <mc:AlternateContent>
          <mc:Choice Requires="wps">
            <w:drawing>
              <wp:anchor distT="0" distB="0" distL="114300" distR="114300" simplePos="0" relativeHeight="251658241" behindDoc="0" locked="0" layoutInCell="1" hidden="0" allowOverlap="1" wp14:anchorId="124ADD7C" wp14:editId="124ADD7D">
                <wp:simplePos x="0" y="0"/>
                <wp:positionH relativeFrom="column">
                  <wp:posOffset>9526</wp:posOffset>
                </wp:positionH>
                <wp:positionV relativeFrom="paragraph">
                  <wp:posOffset>952500</wp:posOffset>
                </wp:positionV>
                <wp:extent cx="5925184" cy="3352164"/>
                <wp:effectExtent l="0" t="0" r="0" b="0"/>
                <wp:wrapSquare wrapText="bothSides" distT="0" distB="0" distL="114300" distR="114300"/>
                <wp:docPr id="222" name="Rectangle 222"/>
                <wp:cNvGraphicFramePr/>
                <a:graphic xmlns:a="http://schemas.openxmlformats.org/drawingml/2006/main">
                  <a:graphicData uri="http://schemas.microsoft.com/office/word/2010/wordprocessingShape">
                    <wps:wsp>
                      <wps:cNvSpPr/>
                      <wps:spPr>
                        <a:xfrm>
                          <a:off x="2388171" y="2108681"/>
                          <a:ext cx="5915659" cy="334263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4ADD98" w14:textId="77777777" w:rsidR="00F26421" w:rsidRDefault="00F2642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24ADD7C" id="Rectangle 222" o:spid="_x0000_s1027" style="position:absolute;margin-left:.75pt;margin-top:75pt;width:466.55pt;height:26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">
                <v:stroke startarrowwidth="narrow" startarrowlength="short" endarrowwidth="narrow" endarrowlength="short"/>
                <v:textbox inset="2.53958mm,1.2694mm,2.53958mm,1.2694mm">
                  <w:txbxContent>
                    <w:p w14:paraId="124ADD98" w14:textId="77777777" w:rsidR="00F26421" w:rsidRDefault="00F26421">
                      <w:pPr>
                        <w:spacing w:line="258" w:lineRule="auto"/>
                        <w:textDirection w:val="btLr"/>
                      </w:pPr>
                    </w:p>
                  </w:txbxContent>
                </v:textbox>
                <w10:wrap type="square"/>
              </v:rect>
            </w:pict>
          </mc:Fallback>
        </mc:AlternateContent>
      </w:r>
    </w:p>
    <w:p w14:paraId="124ADB12" w14:textId="3C3498A4" w:rsidR="000852A4" w:rsidRDefault="000852A4">
      <w:pPr>
        <w:rPr>
          <w:b/>
          <w:sz w:val="24"/>
          <w:szCs w:val="24"/>
        </w:rPr>
      </w:pPr>
      <w:r>
        <w:rPr>
          <w:b/>
          <w:sz w:val="24"/>
          <w:szCs w:val="24"/>
        </w:rPr>
        <w:br w:type="page"/>
      </w:r>
    </w:p>
    <w:p w14:paraId="124ADB13" w14:textId="29F3A0E3" w:rsidR="00F26421" w:rsidRDefault="001B6682">
      <w:pPr>
        <w:pBdr>
          <w:top w:val="nil"/>
          <w:left w:val="nil"/>
          <w:bottom w:val="nil"/>
          <w:right w:val="nil"/>
          <w:between w:val="nil"/>
        </w:pBdr>
        <w:spacing w:after="0" w:line="257" w:lineRule="auto"/>
        <w:rPr>
          <w:b/>
          <w:i/>
          <w:sz w:val="24"/>
          <w:szCs w:val="24"/>
        </w:rPr>
      </w:pPr>
      <w:r>
        <w:rPr>
          <w:noProof/>
        </w:rPr>
        <w:lastRenderedPageBreak/>
        <mc:AlternateContent>
          <mc:Choice Requires="wps">
            <w:drawing>
              <wp:anchor distT="45720" distB="45720" distL="114300" distR="114300" simplePos="0" relativeHeight="251658242" behindDoc="0" locked="0" layoutInCell="1" hidden="0" allowOverlap="1" wp14:anchorId="124ADD7E" wp14:editId="026FF2FE">
                <wp:simplePos x="0" y="0"/>
                <wp:positionH relativeFrom="margin">
                  <wp:align>center</wp:align>
                </wp:positionH>
                <wp:positionV relativeFrom="paragraph">
                  <wp:posOffset>690880</wp:posOffset>
                </wp:positionV>
                <wp:extent cx="5924550" cy="2816225"/>
                <wp:effectExtent l="0" t="0" r="19050" b="2222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5924550" cy="281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4ADD99" w14:textId="77777777" w:rsidR="00F26421" w:rsidRDefault="00F2642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24ADD7E" id="Rectangle 219" o:spid="_x0000_s1028" style="position:absolute;margin-left:0;margin-top:54.4pt;width:466.5pt;height:221.75pt;z-index:25165824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">
                <v:stroke startarrowwidth="narrow" startarrowlength="short" endarrowwidth="narrow" endarrowlength="short"/>
                <v:textbox inset="2.53958mm,1.2694mm,2.53958mm,1.2694mm">
                  <w:txbxContent>
                    <w:p w14:paraId="124ADD99" w14:textId="77777777" w:rsidR="00F26421" w:rsidRDefault="00F26421">
                      <w:pPr>
                        <w:spacing w:line="258" w:lineRule="auto"/>
                        <w:textDirection w:val="btLr"/>
                      </w:pPr>
                    </w:p>
                  </w:txbxContent>
                </v:textbox>
                <w10:wrap type="square" anchorx="margin"/>
              </v:rect>
            </w:pict>
          </mc:Fallback>
        </mc:AlternateContent>
      </w:r>
      <w:r w:rsidR="00C063A6">
        <w:rPr>
          <w:b/>
          <w:sz w:val="24"/>
          <w:szCs w:val="24"/>
        </w:rPr>
        <w:t>Mission Relevance (~100 words).</w:t>
      </w:r>
      <w:r w:rsidR="00C063A6">
        <w:rPr>
          <w:sz w:val="24"/>
          <w:szCs w:val="24"/>
        </w:rPr>
        <w:t xml:space="preserve"> </w:t>
      </w:r>
      <w:r w:rsidR="00C063A6">
        <w:rPr>
          <w:i/>
          <w:sz w:val="24"/>
          <w:szCs w:val="24"/>
        </w:rPr>
        <w:t>Clearly explain how your research addresses</w:t>
      </w:r>
      <w:r w:rsidRPr="001B6682">
        <w:t xml:space="preserve"> </w:t>
      </w:r>
      <w:r w:rsidRPr="001B6682">
        <w:rPr>
          <w:i/>
          <w:sz w:val="24"/>
          <w:szCs w:val="24"/>
        </w:rPr>
        <w:t>this call’s relevance to the listed call topics and</w:t>
      </w:r>
      <w:r w:rsidR="00C063A6">
        <w:rPr>
          <w:i/>
          <w:sz w:val="24"/>
          <w:szCs w:val="24"/>
        </w:rPr>
        <w:t xml:space="preserve"> describe the value/impact of its economic or societal importance.</w:t>
      </w:r>
    </w:p>
    <w:p w14:paraId="124ADB14" w14:textId="0D5C5348" w:rsidR="00F26421" w:rsidRDefault="00F26421">
      <w:pPr>
        <w:pBdr>
          <w:top w:val="nil"/>
          <w:left w:val="nil"/>
          <w:bottom w:val="nil"/>
          <w:right w:val="nil"/>
          <w:between w:val="nil"/>
        </w:pBdr>
        <w:spacing w:after="0" w:line="257" w:lineRule="auto"/>
        <w:rPr>
          <w:b/>
          <w:sz w:val="24"/>
          <w:szCs w:val="24"/>
        </w:rPr>
      </w:pPr>
    </w:p>
    <w:p w14:paraId="124ADB15" w14:textId="6C137BBD" w:rsidR="00F26421" w:rsidRDefault="001B6682">
      <w:pPr>
        <w:pBdr>
          <w:top w:val="nil"/>
          <w:left w:val="nil"/>
          <w:bottom w:val="nil"/>
          <w:right w:val="nil"/>
          <w:between w:val="nil"/>
        </w:pBdr>
        <w:spacing w:after="0" w:line="257" w:lineRule="auto"/>
        <w:rPr>
          <w:b/>
          <w:i/>
          <w:sz w:val="24"/>
          <w:szCs w:val="24"/>
        </w:rPr>
      </w:pPr>
      <w:r>
        <w:rPr>
          <w:noProof/>
        </w:rPr>
        <mc:AlternateContent>
          <mc:Choice Requires="wps">
            <w:drawing>
              <wp:anchor distT="45720" distB="45720" distL="114300" distR="114300" simplePos="0" relativeHeight="251658243" behindDoc="0" locked="0" layoutInCell="1" hidden="0" allowOverlap="1" wp14:anchorId="124ADD80" wp14:editId="1443F38A">
                <wp:simplePos x="0" y="0"/>
                <wp:positionH relativeFrom="column">
                  <wp:posOffset>-5715</wp:posOffset>
                </wp:positionH>
                <wp:positionV relativeFrom="paragraph">
                  <wp:posOffset>466725</wp:posOffset>
                </wp:positionV>
                <wp:extent cx="5924550" cy="300316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5924550" cy="3003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4ADD9A" w14:textId="77777777" w:rsidR="00F26421" w:rsidRDefault="00F2642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24ADD80" id="Rectangle 221" o:spid="_x0000_s1029" style="position:absolute;margin-left:-.45pt;margin-top:36.75pt;width:466.5pt;height:236.45pt;z-index:25165824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">
                <v:stroke startarrowwidth="narrow" startarrowlength="short" endarrowwidth="narrow" endarrowlength="short"/>
                <v:textbox inset="2.53958mm,1.2694mm,2.53958mm,1.2694mm">
                  <w:txbxContent>
                    <w:p w14:paraId="124ADD9A" w14:textId="77777777" w:rsidR="00F26421" w:rsidRDefault="00F26421">
                      <w:pPr>
                        <w:spacing w:line="258" w:lineRule="auto"/>
                        <w:textDirection w:val="btLr"/>
                      </w:pPr>
                    </w:p>
                  </w:txbxContent>
                </v:textbox>
                <w10:wrap type="square"/>
              </v:rect>
            </w:pict>
          </mc:Fallback>
        </mc:AlternateContent>
      </w:r>
      <w:r w:rsidR="00C063A6">
        <w:rPr>
          <w:b/>
          <w:sz w:val="24"/>
          <w:szCs w:val="24"/>
        </w:rPr>
        <w:t>Significance (~200 words).</w:t>
      </w:r>
      <w:r w:rsidR="00C063A6">
        <w:rPr>
          <w:sz w:val="24"/>
          <w:szCs w:val="24"/>
        </w:rPr>
        <w:t xml:space="preserve"> </w:t>
      </w:r>
      <w:r w:rsidR="00C063A6">
        <w:rPr>
          <w:i/>
          <w:sz w:val="24"/>
          <w:szCs w:val="24"/>
        </w:rPr>
        <w:t>Describe (1) the anticipated importance or significance of the results to be obtained and (2) how the data will be used and by which scientific community(</w:t>
      </w:r>
      <w:proofErr w:type="spellStart"/>
      <w:r w:rsidR="00C063A6">
        <w:rPr>
          <w:i/>
          <w:sz w:val="24"/>
          <w:szCs w:val="24"/>
        </w:rPr>
        <w:t>ies</w:t>
      </w:r>
      <w:proofErr w:type="spellEnd"/>
      <w:r w:rsidR="00C063A6">
        <w:rPr>
          <w:i/>
          <w:sz w:val="24"/>
          <w:szCs w:val="24"/>
        </w:rPr>
        <w:t>).</w:t>
      </w:r>
    </w:p>
    <w:p w14:paraId="333994F8" w14:textId="22361EF1" w:rsidR="000852A4" w:rsidRDefault="000852A4">
      <w:pPr>
        <w:rPr>
          <w:b/>
          <w:sz w:val="24"/>
          <w:szCs w:val="24"/>
        </w:rPr>
      </w:pPr>
      <w:r>
        <w:rPr>
          <w:b/>
          <w:sz w:val="24"/>
          <w:szCs w:val="24"/>
        </w:rPr>
        <w:br w:type="page"/>
      </w:r>
    </w:p>
    <w:p w14:paraId="124ADB16" w14:textId="6B61B7B4" w:rsidR="00F26421" w:rsidRDefault="00C063A6">
      <w:pPr>
        <w:spacing w:line="240" w:lineRule="auto"/>
        <w:rPr>
          <w:i/>
          <w:sz w:val="24"/>
          <w:szCs w:val="24"/>
        </w:rPr>
      </w:pPr>
      <w:r>
        <w:rPr>
          <w:b/>
          <w:sz w:val="24"/>
          <w:szCs w:val="24"/>
        </w:rPr>
        <w:lastRenderedPageBreak/>
        <w:t>Approach or Work Plan (~500 words).</w:t>
      </w:r>
      <w:r w:rsidRPr="003738D8">
        <w:rPr>
          <w:bCs/>
          <w:sz w:val="24"/>
          <w:szCs w:val="24"/>
        </w:rPr>
        <w:t xml:space="preserve"> </w:t>
      </w:r>
      <w:r>
        <w:rPr>
          <w:i/>
          <w:sz w:val="24"/>
          <w:szCs w:val="24"/>
        </w:rPr>
        <w:t xml:space="preserve">Describe the work to be conducted, including estimated resource needs and how the data produced will be used. Include any preliminary data, background measurements, or tests completed that validate the approach. Address the strategy for preparing and delivering samples to the facilities, providing an approximate timeline. Refer to the </w:t>
      </w:r>
      <w:hyperlink r:id="rId14">
        <w:r>
          <w:rPr>
            <w:i/>
            <w:color w:val="C55911"/>
            <w:sz w:val="24"/>
            <w:szCs w:val="24"/>
            <w:u w:val="single"/>
          </w:rPr>
          <w:t>JGI sample preparation requirements</w:t>
        </w:r>
      </w:hyperlink>
      <w:r>
        <w:rPr>
          <w:i/>
          <w:sz w:val="24"/>
          <w:szCs w:val="24"/>
        </w:rPr>
        <w:t xml:space="preserve"> for details on the quantity and quality of the material required for each JGI product type.</w:t>
      </w:r>
      <w:r>
        <w:rPr>
          <w:noProof/>
        </w:rPr>
        <mc:AlternateContent>
          <mc:Choice Requires="wps">
            <w:drawing>
              <wp:anchor distT="45720" distB="45720" distL="114300" distR="114300" simplePos="0" relativeHeight="251658244" behindDoc="0" locked="0" layoutInCell="1" hidden="0" allowOverlap="1" wp14:anchorId="124ADD82" wp14:editId="124ADD83">
                <wp:simplePos x="0" y="0"/>
                <wp:positionH relativeFrom="column">
                  <wp:posOffset>9526</wp:posOffset>
                </wp:positionH>
                <wp:positionV relativeFrom="paragraph">
                  <wp:posOffset>1179195</wp:posOffset>
                </wp:positionV>
                <wp:extent cx="5924550" cy="599757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388488" y="785975"/>
                          <a:ext cx="5915025" cy="5988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4ADD9B" w14:textId="77777777" w:rsidR="00F26421" w:rsidRDefault="00F2642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24ADD82" id="Rectangle 218" o:spid="_x0000_s1030" style="position:absolute;margin-left:.75pt;margin-top:92.85pt;width:466.5pt;height:472.25pt;z-index:2516582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">
                <v:stroke startarrowwidth="narrow" startarrowlength="short" endarrowwidth="narrow" endarrowlength="short"/>
                <v:textbox inset="2.53958mm,1.2694mm,2.53958mm,1.2694mm">
                  <w:txbxContent>
                    <w:p w14:paraId="124ADD9B" w14:textId="77777777" w:rsidR="00F26421" w:rsidRDefault="00F26421">
                      <w:pPr>
                        <w:spacing w:line="258" w:lineRule="auto"/>
                        <w:textDirection w:val="btLr"/>
                      </w:pPr>
                    </w:p>
                  </w:txbxContent>
                </v:textbox>
                <w10:wrap type="square"/>
              </v:rect>
            </w:pict>
          </mc:Fallback>
        </mc:AlternateContent>
      </w:r>
    </w:p>
    <w:p w14:paraId="13496EB3" w14:textId="705BBB5E" w:rsidR="000852A4" w:rsidRDefault="000852A4">
      <w:pPr>
        <w:rPr>
          <w:b/>
          <w:sz w:val="24"/>
          <w:szCs w:val="24"/>
        </w:rPr>
      </w:pPr>
      <w:r>
        <w:rPr>
          <w:b/>
          <w:sz w:val="24"/>
          <w:szCs w:val="24"/>
        </w:rPr>
        <w:br w:type="page"/>
      </w:r>
    </w:p>
    <w:p w14:paraId="124ADB17" w14:textId="7A04554D" w:rsidR="00F26421" w:rsidRDefault="00C063A6" w:rsidP="00B07B8E">
      <w:pPr>
        <w:spacing w:after="0" w:line="240" w:lineRule="auto"/>
        <w:rPr>
          <w:i/>
          <w:sz w:val="24"/>
          <w:szCs w:val="24"/>
        </w:rPr>
      </w:pPr>
      <w:r>
        <w:rPr>
          <w:b/>
          <w:sz w:val="24"/>
          <w:szCs w:val="24"/>
        </w:rPr>
        <w:lastRenderedPageBreak/>
        <w:t>Types of Resources Needed and Numbers of Samples Expected.</w:t>
      </w:r>
      <w:r>
        <w:rPr>
          <w:sz w:val="24"/>
          <w:szCs w:val="24"/>
        </w:rPr>
        <w:t xml:space="preserve"> </w:t>
      </w:r>
      <w:r>
        <w:rPr>
          <w:i/>
          <w:sz w:val="24"/>
          <w:szCs w:val="24"/>
        </w:rPr>
        <w:t xml:space="preserve">Using the template provided, identify a high-level list of capabilities as relevant at </w:t>
      </w:r>
      <w:proofErr w:type="spellStart"/>
      <w:r>
        <w:rPr>
          <w:i/>
          <w:sz w:val="24"/>
          <w:szCs w:val="24"/>
        </w:rPr>
        <w:t>eBERlight</w:t>
      </w:r>
      <w:proofErr w:type="spellEnd"/>
      <w:r>
        <w:rPr>
          <w:i/>
          <w:sz w:val="24"/>
          <w:szCs w:val="24"/>
        </w:rPr>
        <w:t xml:space="preserve"> (APS), CSMB, EMSL, JGI, and NEON that you are considering for your research approach. At minimum, your proposal should request resources from </w:t>
      </w:r>
      <w:r w:rsidRPr="0006340E">
        <w:rPr>
          <w:i/>
          <w:sz w:val="24"/>
          <w:szCs w:val="24"/>
          <w:u w:val="single"/>
        </w:rPr>
        <w:t>two</w:t>
      </w:r>
      <w:r>
        <w:rPr>
          <w:i/>
          <w:sz w:val="24"/>
          <w:szCs w:val="24"/>
        </w:rPr>
        <w:t xml:space="preserve"> facilities and be inclusive of EMSL and/or JGI. Also include the numbers of samples being planned if applicable. This list allows management and scientific staff to get an idea of the information that would be needed for a full proposal. You will have the ability to add/remove resources during final proposal submission.</w:t>
      </w:r>
    </w:p>
    <w:p w14:paraId="03E44D0F" w14:textId="77777777" w:rsidR="00B07B8E" w:rsidRDefault="00B07B8E" w:rsidP="00B07B8E">
      <w:pPr>
        <w:spacing w:after="0" w:line="240" w:lineRule="auto"/>
        <w:rPr>
          <w:b/>
          <w:i/>
          <w:sz w:val="24"/>
          <w:szCs w:val="24"/>
        </w:rPr>
      </w:pPr>
    </w:p>
    <w:p w14:paraId="124ADB18" w14:textId="77777777" w:rsidR="00F26421" w:rsidRDefault="00C063A6">
      <w:pPr>
        <w:spacing w:line="240" w:lineRule="auto"/>
        <w:rPr>
          <w:b/>
          <w:sz w:val="32"/>
          <w:szCs w:val="32"/>
        </w:rPr>
      </w:pPr>
      <w:r>
        <w:rPr>
          <w:b/>
          <w:sz w:val="32"/>
          <w:szCs w:val="32"/>
        </w:rPr>
        <w:t>eBERlight Advanced Photon Source (APS) Resources</w:t>
      </w:r>
    </w:p>
    <w:p w14:paraId="124ADB19" w14:textId="77777777" w:rsidR="00F26421" w:rsidRDefault="00C063A6">
      <w:pPr>
        <w:pBdr>
          <w:top w:val="single" w:sz="4" w:space="1" w:color="000000"/>
          <w:left w:val="single" w:sz="4" w:space="4" w:color="000000"/>
          <w:bottom w:val="single" w:sz="4" w:space="1" w:color="000000"/>
          <w:right w:val="single" w:sz="4" w:space="4" w:color="000000"/>
        </w:pBdr>
        <w:shd w:val="clear" w:color="auto" w:fill="002060"/>
        <w:spacing w:before="120" w:after="96" w:line="240" w:lineRule="auto"/>
        <w:ind w:left="90"/>
        <w:rPr>
          <w:b/>
          <w:color w:val="FFFFFF"/>
          <w:sz w:val="24"/>
          <w:szCs w:val="24"/>
        </w:rPr>
      </w:pPr>
      <w:r>
        <w:rPr>
          <w:b/>
          <w:color w:val="FFFFFF"/>
          <w:sz w:val="24"/>
          <w:szCs w:val="24"/>
        </w:rPr>
        <w:t>X-ray Fluorescence Imaging</w:t>
      </w:r>
    </w:p>
    <w:p w14:paraId="124ADB1A" w14:textId="66EF876D" w:rsidR="00F26421" w:rsidRDefault="00000000" w:rsidP="00A30B62">
      <w:pPr>
        <w:tabs>
          <w:tab w:val="left" w:pos="5760"/>
        </w:tabs>
        <w:spacing w:after="60" w:line="240" w:lineRule="auto"/>
        <w:rPr>
          <w:sz w:val="24"/>
          <w:szCs w:val="24"/>
        </w:rPr>
      </w:pPr>
      <w:sdt>
        <w:sdtPr>
          <w:rPr>
            <w:sz w:val="24"/>
            <w:szCs w:val="24"/>
          </w:rPr>
          <w:id w:val="-1633086748"/>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2ID-E nano-XRF mapping and tomography</w:t>
      </w:r>
      <w:r w:rsidR="00A30B62">
        <w:rPr>
          <w:sz w:val="24"/>
          <w:szCs w:val="24"/>
        </w:rPr>
        <w:tab/>
      </w:r>
      <w:sdt>
        <w:sdtPr>
          <w:rPr>
            <w:sz w:val="24"/>
            <w:szCs w:val="24"/>
          </w:rPr>
          <w:id w:val="591432954"/>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8BM micro-XRF mapping</w:t>
      </w:r>
    </w:p>
    <w:p w14:paraId="124ADB1B" w14:textId="3F39978D" w:rsidR="00F26421" w:rsidRDefault="00000000" w:rsidP="00A30B62">
      <w:pPr>
        <w:spacing w:after="60" w:line="240" w:lineRule="auto"/>
        <w:rPr>
          <w:sz w:val="24"/>
          <w:szCs w:val="24"/>
        </w:rPr>
      </w:pPr>
      <w:sdt>
        <w:sdtPr>
          <w:rPr>
            <w:sz w:val="24"/>
            <w:szCs w:val="24"/>
          </w:rPr>
          <w:id w:val="-1537892172"/>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2ID-D nano-XRF mapping, tomography, and ptychography under </w:t>
      </w:r>
      <w:proofErr w:type="spellStart"/>
      <w:r w:rsidR="00C063A6">
        <w:rPr>
          <w:sz w:val="24"/>
          <w:szCs w:val="24"/>
        </w:rPr>
        <w:t>cryo</w:t>
      </w:r>
      <w:proofErr w:type="spellEnd"/>
      <w:r w:rsidR="00C063A6">
        <w:rPr>
          <w:sz w:val="24"/>
          <w:szCs w:val="24"/>
        </w:rPr>
        <w:t xml:space="preserve"> temp</w:t>
      </w:r>
    </w:p>
    <w:p w14:paraId="124ADB1C" w14:textId="77777777" w:rsidR="00F26421" w:rsidRDefault="00F26421">
      <w:pPr>
        <w:spacing w:after="0" w:line="240" w:lineRule="auto"/>
        <w:rPr>
          <w:b/>
          <w:sz w:val="24"/>
          <w:szCs w:val="24"/>
        </w:rPr>
      </w:pPr>
    </w:p>
    <w:p w14:paraId="124ADB1D" w14:textId="77777777" w:rsidR="00F26421" w:rsidRDefault="00C063A6">
      <w:pPr>
        <w:pBdr>
          <w:top w:val="single" w:sz="4" w:space="1" w:color="000000"/>
          <w:left w:val="single" w:sz="4" w:space="4" w:color="000000"/>
          <w:bottom w:val="single" w:sz="4" w:space="0" w:color="000000"/>
          <w:right w:val="single" w:sz="4" w:space="4" w:color="000000"/>
        </w:pBdr>
        <w:shd w:val="clear" w:color="auto" w:fill="002060"/>
        <w:spacing w:before="120" w:after="96" w:line="240" w:lineRule="auto"/>
        <w:ind w:left="90"/>
        <w:rPr>
          <w:b/>
          <w:color w:val="FFFFFF"/>
          <w:sz w:val="24"/>
          <w:szCs w:val="24"/>
        </w:rPr>
      </w:pPr>
      <w:r>
        <w:rPr>
          <w:b/>
          <w:color w:val="FFFFFF"/>
          <w:sz w:val="24"/>
          <w:szCs w:val="24"/>
        </w:rPr>
        <w:t>X-ray Computed Tomography</w:t>
      </w:r>
    </w:p>
    <w:p w14:paraId="124ADB1E" w14:textId="52CECBBA" w:rsidR="00F26421" w:rsidRDefault="00000000" w:rsidP="00A30B62">
      <w:pPr>
        <w:spacing w:after="60" w:line="240" w:lineRule="auto"/>
        <w:rPr>
          <w:sz w:val="24"/>
          <w:szCs w:val="24"/>
        </w:rPr>
      </w:pPr>
      <w:sdt>
        <w:sdtPr>
          <w:rPr>
            <w:sz w:val="24"/>
            <w:szCs w:val="24"/>
          </w:rPr>
          <w:id w:val="1786848382"/>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2BM mono/pink-beam high-speed microtomography (phase/absorption contrast)</w:t>
      </w:r>
    </w:p>
    <w:p w14:paraId="124ADB1F" w14:textId="6D768159" w:rsidR="00F26421" w:rsidRDefault="00000000" w:rsidP="00A30B62">
      <w:pPr>
        <w:spacing w:after="60" w:line="240" w:lineRule="auto"/>
        <w:rPr>
          <w:sz w:val="24"/>
          <w:szCs w:val="24"/>
        </w:rPr>
      </w:pPr>
      <w:sdt>
        <w:sdtPr>
          <w:rPr>
            <w:sz w:val="24"/>
            <w:szCs w:val="24"/>
          </w:rPr>
          <w:id w:val="-142123751"/>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32ID nanotomography</w:t>
      </w:r>
    </w:p>
    <w:p w14:paraId="124ADB20" w14:textId="5EA27177" w:rsidR="00F26421" w:rsidRDefault="00000000" w:rsidP="00A30B62">
      <w:pPr>
        <w:spacing w:after="60" w:line="240" w:lineRule="auto"/>
        <w:ind w:left="270" w:hanging="270"/>
        <w:rPr>
          <w:sz w:val="24"/>
          <w:szCs w:val="24"/>
        </w:rPr>
      </w:pPr>
      <w:sdt>
        <w:sdtPr>
          <w:rPr>
            <w:sz w:val="24"/>
            <w:szCs w:val="24"/>
          </w:rPr>
          <w:id w:val="1830322215"/>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7BM white-beam microtomography</w:t>
      </w:r>
    </w:p>
    <w:p w14:paraId="124ADB21" w14:textId="77777777" w:rsidR="00F26421" w:rsidRDefault="00F26421">
      <w:pPr>
        <w:spacing w:after="96" w:line="240" w:lineRule="auto"/>
        <w:ind w:left="270" w:hanging="270"/>
        <w:rPr>
          <w:sz w:val="24"/>
          <w:szCs w:val="24"/>
        </w:rPr>
      </w:pPr>
    </w:p>
    <w:p w14:paraId="124ADB22" w14:textId="77777777" w:rsidR="00F26421" w:rsidRDefault="00C063A6">
      <w:pPr>
        <w:pBdr>
          <w:top w:val="single" w:sz="4" w:space="1" w:color="000000"/>
          <w:left w:val="single" w:sz="4" w:space="4" w:color="000000"/>
          <w:bottom w:val="single" w:sz="4" w:space="0" w:color="000000"/>
          <w:right w:val="single" w:sz="4" w:space="4" w:color="000000"/>
        </w:pBdr>
        <w:shd w:val="clear" w:color="auto" w:fill="002060"/>
        <w:spacing w:before="120" w:after="96" w:line="240" w:lineRule="auto"/>
        <w:ind w:left="90"/>
        <w:rPr>
          <w:b/>
          <w:color w:val="FFFFFF"/>
          <w:sz w:val="24"/>
          <w:szCs w:val="24"/>
        </w:rPr>
      </w:pPr>
      <w:r>
        <w:rPr>
          <w:b/>
          <w:color w:val="FFFFFF"/>
          <w:sz w:val="24"/>
          <w:szCs w:val="24"/>
        </w:rPr>
        <w:t>Macromolecular Crystallography (MX)</w:t>
      </w:r>
    </w:p>
    <w:p w14:paraId="124ADB23" w14:textId="7938E009" w:rsidR="00F26421" w:rsidRDefault="00000000" w:rsidP="00A30B62">
      <w:pPr>
        <w:tabs>
          <w:tab w:val="left" w:pos="5760"/>
        </w:tabs>
        <w:spacing w:after="60" w:line="240" w:lineRule="auto"/>
        <w:ind w:left="274" w:hanging="274"/>
        <w:rPr>
          <w:sz w:val="24"/>
          <w:szCs w:val="24"/>
        </w:rPr>
      </w:pPr>
      <w:sdt>
        <w:sdtPr>
          <w:rPr>
            <w:sz w:val="24"/>
            <w:szCs w:val="24"/>
          </w:rPr>
          <w:id w:val="-1604567891"/>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21ID-D fully tunable (6.5–20 keV)</w:t>
      </w:r>
      <w:r w:rsidR="00A30B62">
        <w:rPr>
          <w:sz w:val="24"/>
          <w:szCs w:val="24"/>
        </w:rPr>
        <w:tab/>
      </w:r>
      <w:sdt>
        <w:sdtPr>
          <w:rPr>
            <w:sz w:val="24"/>
            <w:szCs w:val="24"/>
          </w:rPr>
          <w:id w:val="-1225992125"/>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21ID-F fixed energy @12.7 keV</w:t>
      </w:r>
    </w:p>
    <w:p w14:paraId="124ADB24" w14:textId="7E712CD7" w:rsidR="00F26421" w:rsidRDefault="00000000" w:rsidP="00A30B62">
      <w:pPr>
        <w:spacing w:after="60" w:line="240" w:lineRule="auto"/>
        <w:ind w:left="274" w:hanging="274"/>
        <w:rPr>
          <w:sz w:val="24"/>
          <w:szCs w:val="24"/>
        </w:rPr>
      </w:pPr>
      <w:sdt>
        <w:sdtPr>
          <w:rPr>
            <w:sz w:val="24"/>
            <w:szCs w:val="24"/>
          </w:rPr>
          <w:id w:val="837583870"/>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21ID-G fixed energy @12.7 keV</w:t>
      </w:r>
    </w:p>
    <w:p w14:paraId="124ADB25" w14:textId="77777777" w:rsidR="00F26421" w:rsidRDefault="00F26421">
      <w:pPr>
        <w:spacing w:after="96" w:line="240" w:lineRule="auto"/>
        <w:ind w:left="270" w:hanging="270"/>
        <w:rPr>
          <w:sz w:val="24"/>
          <w:szCs w:val="24"/>
        </w:rPr>
      </w:pPr>
    </w:p>
    <w:p w14:paraId="124ADB26" w14:textId="77777777" w:rsidR="00F26421" w:rsidRDefault="00C063A6">
      <w:pPr>
        <w:pBdr>
          <w:top w:val="single" w:sz="4" w:space="1" w:color="000000"/>
          <w:left w:val="single" w:sz="4" w:space="4" w:color="000000"/>
          <w:bottom w:val="single" w:sz="4" w:space="0" w:color="000000"/>
          <w:right w:val="single" w:sz="4" w:space="4" w:color="000000"/>
        </w:pBdr>
        <w:shd w:val="clear" w:color="auto" w:fill="002060"/>
        <w:spacing w:before="120" w:after="96" w:line="240" w:lineRule="auto"/>
        <w:ind w:left="90"/>
        <w:rPr>
          <w:b/>
          <w:color w:val="FFFFFF"/>
          <w:sz w:val="24"/>
          <w:szCs w:val="24"/>
        </w:rPr>
      </w:pPr>
      <w:r>
        <w:rPr>
          <w:b/>
          <w:color w:val="FFFFFF"/>
          <w:sz w:val="24"/>
          <w:szCs w:val="24"/>
        </w:rPr>
        <w:t>Protein Production and MX Structure Determination by APS staff</w:t>
      </w:r>
    </w:p>
    <w:p w14:paraId="124ADB27" w14:textId="42ED8E5C" w:rsidR="00F26421" w:rsidRDefault="00000000" w:rsidP="00A30B62">
      <w:pPr>
        <w:tabs>
          <w:tab w:val="left" w:pos="5760"/>
        </w:tabs>
        <w:spacing w:after="60" w:line="240" w:lineRule="auto"/>
        <w:rPr>
          <w:sz w:val="24"/>
          <w:szCs w:val="24"/>
        </w:rPr>
      </w:pPr>
      <w:sdt>
        <w:sdtPr>
          <w:rPr>
            <w:sz w:val="24"/>
            <w:szCs w:val="24"/>
          </w:rPr>
          <w:id w:val="1376814632"/>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Gene cloning*</w:t>
      </w:r>
      <w:r w:rsidR="00A30B62">
        <w:rPr>
          <w:sz w:val="24"/>
          <w:szCs w:val="24"/>
        </w:rPr>
        <w:tab/>
      </w:r>
      <w:sdt>
        <w:sdtPr>
          <w:rPr>
            <w:sz w:val="24"/>
            <w:szCs w:val="24"/>
          </w:rPr>
          <w:id w:val="1593896032"/>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Protein crystallization*</w:t>
      </w:r>
    </w:p>
    <w:p w14:paraId="124ADB28" w14:textId="53AB4F24" w:rsidR="00F26421" w:rsidRDefault="00000000" w:rsidP="00A30B62">
      <w:pPr>
        <w:tabs>
          <w:tab w:val="left" w:pos="5760"/>
        </w:tabs>
        <w:spacing w:after="60" w:line="240" w:lineRule="auto"/>
        <w:rPr>
          <w:b/>
          <w:sz w:val="24"/>
          <w:szCs w:val="24"/>
        </w:rPr>
      </w:pPr>
      <w:sdt>
        <w:sdtPr>
          <w:rPr>
            <w:sz w:val="24"/>
            <w:szCs w:val="24"/>
          </w:rPr>
          <w:id w:val="1130976309"/>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Structure determination*</w:t>
      </w:r>
      <w:r w:rsidR="00A30B62">
        <w:rPr>
          <w:sz w:val="24"/>
          <w:szCs w:val="24"/>
        </w:rPr>
        <w:tab/>
      </w:r>
      <w:sdt>
        <w:sdtPr>
          <w:rPr>
            <w:sz w:val="24"/>
            <w:szCs w:val="24"/>
          </w:rPr>
          <w:id w:val="-1111129553"/>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Protein production*</w:t>
      </w:r>
    </w:p>
    <w:p w14:paraId="124ADB29" w14:textId="01939E2E" w:rsidR="00F26421" w:rsidRDefault="00C063A6" w:rsidP="00A30B62">
      <w:pPr>
        <w:spacing w:after="0" w:line="240" w:lineRule="auto"/>
        <w:ind w:left="270" w:hanging="270"/>
        <w:rPr>
          <w:i/>
          <w:sz w:val="24"/>
          <w:szCs w:val="24"/>
        </w:rPr>
      </w:pPr>
      <w:r>
        <w:rPr>
          <w:i/>
          <w:sz w:val="24"/>
          <w:szCs w:val="24"/>
        </w:rPr>
        <w:t>*These capabilities are also available to users who wish to come on</w:t>
      </w:r>
      <w:r w:rsidR="00A2034A">
        <w:rPr>
          <w:i/>
          <w:sz w:val="24"/>
          <w:szCs w:val="24"/>
        </w:rPr>
        <w:t xml:space="preserve"> </w:t>
      </w:r>
      <w:r>
        <w:rPr>
          <w:i/>
          <w:sz w:val="24"/>
          <w:szCs w:val="24"/>
        </w:rPr>
        <w:t>site and do the work</w:t>
      </w:r>
    </w:p>
    <w:p w14:paraId="124ADB2A" w14:textId="77777777" w:rsidR="00F26421" w:rsidRDefault="00C063A6" w:rsidP="00A30B62">
      <w:pPr>
        <w:spacing w:after="0" w:line="240" w:lineRule="auto"/>
        <w:ind w:left="270" w:hanging="270"/>
        <w:rPr>
          <w:i/>
          <w:sz w:val="24"/>
          <w:szCs w:val="24"/>
        </w:rPr>
      </w:pPr>
      <w:r>
        <w:rPr>
          <w:i/>
          <w:sz w:val="24"/>
          <w:szCs w:val="24"/>
        </w:rPr>
        <w:t>themselves. Hands-on training provided.</w:t>
      </w:r>
    </w:p>
    <w:p w14:paraId="7842460E" w14:textId="77777777" w:rsidR="00A30B62" w:rsidRDefault="00A30B62">
      <w:pPr>
        <w:spacing w:after="96" w:line="240" w:lineRule="auto"/>
        <w:ind w:left="270" w:hanging="270"/>
        <w:rPr>
          <w:i/>
          <w:sz w:val="24"/>
          <w:szCs w:val="24"/>
        </w:rPr>
      </w:pPr>
    </w:p>
    <w:p w14:paraId="124ADB2B" w14:textId="77777777" w:rsidR="00F26421" w:rsidRDefault="00C063A6">
      <w:pPr>
        <w:pBdr>
          <w:top w:val="single" w:sz="4" w:space="1" w:color="000000"/>
          <w:left w:val="single" w:sz="4" w:space="4" w:color="000000"/>
          <w:bottom w:val="single" w:sz="4" w:space="0" w:color="000000"/>
          <w:right w:val="single" w:sz="4" w:space="4" w:color="000000"/>
        </w:pBdr>
        <w:shd w:val="clear" w:color="auto" w:fill="002060"/>
        <w:spacing w:before="120" w:after="96" w:line="240" w:lineRule="auto"/>
        <w:ind w:left="90"/>
        <w:rPr>
          <w:b/>
          <w:color w:val="FFFFFF"/>
          <w:sz w:val="24"/>
          <w:szCs w:val="24"/>
        </w:rPr>
      </w:pPr>
      <w:r>
        <w:rPr>
          <w:b/>
          <w:color w:val="FFFFFF"/>
          <w:sz w:val="24"/>
          <w:szCs w:val="24"/>
        </w:rPr>
        <w:t>Plant Growth</w:t>
      </w:r>
    </w:p>
    <w:p w14:paraId="124ADB2C" w14:textId="710618FE" w:rsidR="00F26421" w:rsidRDefault="00000000">
      <w:pPr>
        <w:spacing w:after="96" w:line="240" w:lineRule="auto"/>
        <w:rPr>
          <w:sz w:val="24"/>
          <w:szCs w:val="24"/>
        </w:rPr>
      </w:pPr>
      <w:sdt>
        <w:sdtPr>
          <w:rPr>
            <w:sz w:val="24"/>
            <w:szCs w:val="24"/>
          </w:rPr>
          <w:id w:val="-807551970"/>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Reach-in Plant Growth Chamber (only to be used in conjunction with APS data </w:t>
      </w:r>
      <w:r w:rsidR="00A30B62">
        <w:rPr>
          <w:sz w:val="24"/>
          <w:szCs w:val="24"/>
        </w:rPr>
        <w:t>collection; basic</w:t>
      </w:r>
      <w:r w:rsidR="00C063A6">
        <w:rPr>
          <w:sz w:val="24"/>
          <w:szCs w:val="24"/>
        </w:rPr>
        <w:t xml:space="preserve"> controls are available)</w:t>
      </w:r>
    </w:p>
    <w:p w14:paraId="124ADB2D" w14:textId="77777777" w:rsidR="00F26421" w:rsidRDefault="00F26421">
      <w:pPr>
        <w:spacing w:after="96" w:line="240" w:lineRule="auto"/>
        <w:rPr>
          <w:sz w:val="24"/>
          <w:szCs w:val="24"/>
        </w:rPr>
      </w:pPr>
    </w:p>
    <w:p w14:paraId="124ADB2E" w14:textId="77777777" w:rsidR="00F26421" w:rsidRDefault="00C063A6">
      <w:pPr>
        <w:pBdr>
          <w:top w:val="nil"/>
          <w:left w:val="nil"/>
          <w:bottom w:val="nil"/>
          <w:right w:val="nil"/>
          <w:between w:val="nil"/>
        </w:pBdr>
        <w:spacing w:after="120" w:line="240" w:lineRule="auto"/>
        <w:rPr>
          <w:b/>
          <w:sz w:val="32"/>
          <w:szCs w:val="32"/>
        </w:rPr>
      </w:pPr>
      <w:r>
        <w:rPr>
          <w:b/>
          <w:sz w:val="32"/>
          <w:szCs w:val="32"/>
        </w:rPr>
        <w:t>Center for Structural and Molecular Biology (CSMB) Resources</w:t>
      </w:r>
    </w:p>
    <w:p w14:paraId="124ADB2F" w14:textId="77777777" w:rsidR="00F26421" w:rsidRDefault="00C063A6">
      <w:pPr>
        <w:pBdr>
          <w:top w:val="single" w:sz="4" w:space="1" w:color="000000"/>
          <w:left w:val="single" w:sz="4" w:space="4" w:color="000000"/>
          <w:bottom w:val="single" w:sz="4" w:space="0" w:color="000000"/>
          <w:right w:val="single" w:sz="4" w:space="4" w:color="000000"/>
        </w:pBdr>
        <w:shd w:val="clear" w:color="auto" w:fill="002060"/>
        <w:spacing w:before="120" w:after="96" w:line="240" w:lineRule="auto"/>
        <w:ind w:left="90"/>
        <w:rPr>
          <w:b/>
          <w:color w:val="FFFFFF"/>
          <w:sz w:val="24"/>
          <w:szCs w:val="24"/>
        </w:rPr>
      </w:pPr>
      <w:r>
        <w:rPr>
          <w:b/>
          <w:color w:val="FFFFFF"/>
        </w:rPr>
        <w:t>BIO-SANS</w:t>
      </w:r>
    </w:p>
    <w:p w14:paraId="124ADB30" w14:textId="3B63412E" w:rsidR="00F26421" w:rsidRDefault="00000000">
      <w:pPr>
        <w:pBdr>
          <w:top w:val="nil"/>
          <w:left w:val="nil"/>
          <w:bottom w:val="nil"/>
          <w:right w:val="nil"/>
          <w:between w:val="nil"/>
        </w:pBdr>
        <w:spacing w:after="60" w:line="240" w:lineRule="auto"/>
        <w:ind w:left="86"/>
        <w:rPr>
          <w:sz w:val="24"/>
          <w:szCs w:val="24"/>
        </w:rPr>
      </w:pPr>
      <w:sdt>
        <w:sdtPr>
          <w:rPr>
            <w:sz w:val="24"/>
            <w:szCs w:val="24"/>
          </w:rPr>
          <w:id w:val="222962181"/>
          <w14:checkbox>
            <w14:checked w14:val="0"/>
            <w14:checkedState w14:val="2612" w14:font="MS Gothic"/>
            <w14:uncheckedState w14:val="2610" w14:font="MS Gothic"/>
          </w14:checkbox>
        </w:sdtPr>
        <w:sdtContent>
          <w:r w:rsidR="00731FFC">
            <w:rPr>
              <w:rFonts w:ascii="MS Gothic" w:eastAsia="MS Gothic" w:hAnsi="MS Gothic" w:hint="eastAsia"/>
              <w:sz w:val="24"/>
              <w:szCs w:val="24"/>
            </w:rPr>
            <w:t>☐</w:t>
          </w:r>
        </w:sdtContent>
      </w:sdt>
      <w:r w:rsidR="00C063A6">
        <w:rPr>
          <w:sz w:val="24"/>
          <w:szCs w:val="24"/>
        </w:rPr>
        <w:t xml:space="preserve"> Biological Small-Angle Neutron Scattering Instrument (BIO-SANS)</w:t>
      </w:r>
    </w:p>
    <w:p w14:paraId="124ADB31" w14:textId="77777777" w:rsidR="00F26421" w:rsidRDefault="00C063A6">
      <w:pPr>
        <w:spacing w:after="0" w:line="240" w:lineRule="auto"/>
        <w:rPr>
          <w:i/>
          <w:sz w:val="24"/>
          <w:szCs w:val="24"/>
        </w:rPr>
      </w:pPr>
      <w:r>
        <w:rPr>
          <w:i/>
          <w:sz w:val="24"/>
          <w:szCs w:val="24"/>
        </w:rPr>
        <w:t>If requesting HFIR Bio-SANS through CSMB, describe the groups of samples that share the same characteristics. Add more rows as needed for your samples.</w:t>
      </w:r>
    </w:p>
    <w:p w14:paraId="124ADB32" w14:textId="77777777" w:rsidR="00F26421" w:rsidRDefault="00C063A6">
      <w:pPr>
        <w:spacing w:after="0" w:line="240" w:lineRule="auto"/>
        <w:rPr>
          <w:i/>
          <w:sz w:val="24"/>
          <w:szCs w:val="24"/>
        </w:rPr>
      </w:pPr>
      <w:r>
        <w:rPr>
          <w:i/>
          <w:sz w:val="24"/>
          <w:szCs w:val="24"/>
          <w:u w:val="single"/>
        </w:rPr>
        <w:t>Examples:</w:t>
      </w:r>
    </w:p>
    <w:p w14:paraId="124ADB33" w14:textId="77777777" w:rsidR="00F26421" w:rsidRDefault="00C063A6">
      <w:pPr>
        <w:spacing w:after="0" w:line="240" w:lineRule="auto"/>
        <w:rPr>
          <w:sz w:val="24"/>
          <w:szCs w:val="24"/>
        </w:rPr>
      </w:pPr>
      <w:r>
        <w:rPr>
          <w:i/>
          <w:sz w:val="24"/>
          <w:szCs w:val="24"/>
        </w:rPr>
        <w:t>Information for a biological sample might be entered as</w:t>
      </w:r>
    </w:p>
    <w:p w14:paraId="124ADB34" w14:textId="77777777" w:rsidR="00F26421" w:rsidRDefault="00C063A6">
      <w:pPr>
        <w:spacing w:after="0" w:line="240" w:lineRule="auto"/>
        <w:ind w:left="720"/>
        <w:rPr>
          <w:sz w:val="24"/>
          <w:szCs w:val="24"/>
        </w:rPr>
      </w:pPr>
      <w:r>
        <w:rPr>
          <w:i/>
          <w:sz w:val="24"/>
          <w:szCs w:val="24"/>
          <w:u w:val="single"/>
        </w:rPr>
        <w:t>Sample Description:</w:t>
      </w:r>
      <w:r>
        <w:rPr>
          <w:i/>
          <w:sz w:val="24"/>
          <w:szCs w:val="24"/>
        </w:rPr>
        <w:t xml:space="preserve"> Protein in D2O.</w:t>
      </w:r>
    </w:p>
    <w:p w14:paraId="124ADB35" w14:textId="77777777" w:rsidR="00F26421" w:rsidRDefault="00C063A6">
      <w:pPr>
        <w:spacing w:after="0" w:line="240" w:lineRule="auto"/>
        <w:ind w:left="720"/>
        <w:rPr>
          <w:sz w:val="24"/>
          <w:szCs w:val="24"/>
        </w:rPr>
      </w:pPr>
      <w:r>
        <w:rPr>
          <w:i/>
          <w:sz w:val="24"/>
          <w:szCs w:val="24"/>
          <w:u w:val="single"/>
        </w:rPr>
        <w:t>Molecular Formula:</w:t>
      </w:r>
      <w:r>
        <w:rPr>
          <w:i/>
          <w:sz w:val="24"/>
          <w:szCs w:val="24"/>
        </w:rPr>
        <w:t xml:space="preserve"> C2399-H3803-N633-O730-S17 (0.5g) + D2-O (2g) + Na-Cl (1g)</w:t>
      </w:r>
    </w:p>
    <w:p w14:paraId="124ADB36" w14:textId="77777777" w:rsidR="00F26421" w:rsidRDefault="00F26421">
      <w:pPr>
        <w:spacing w:after="0" w:line="240" w:lineRule="auto"/>
        <w:rPr>
          <w:sz w:val="24"/>
          <w:szCs w:val="24"/>
        </w:rPr>
      </w:pPr>
    </w:p>
    <w:p w14:paraId="124ADB37" w14:textId="77777777" w:rsidR="00F26421" w:rsidRDefault="00C063A6">
      <w:pPr>
        <w:spacing w:after="0" w:line="240" w:lineRule="auto"/>
        <w:rPr>
          <w:sz w:val="24"/>
          <w:szCs w:val="24"/>
        </w:rPr>
      </w:pPr>
      <w:r>
        <w:rPr>
          <w:i/>
          <w:sz w:val="24"/>
          <w:szCs w:val="24"/>
        </w:rPr>
        <w:t>Information for a thin film might be entered as</w:t>
      </w:r>
    </w:p>
    <w:p w14:paraId="124ADB38" w14:textId="77777777" w:rsidR="00F26421" w:rsidRDefault="00C063A6">
      <w:pPr>
        <w:spacing w:after="0" w:line="240" w:lineRule="auto"/>
        <w:ind w:left="720"/>
        <w:rPr>
          <w:sz w:val="24"/>
          <w:szCs w:val="24"/>
        </w:rPr>
      </w:pPr>
      <w:r>
        <w:rPr>
          <w:i/>
          <w:sz w:val="24"/>
          <w:szCs w:val="24"/>
          <w:u w:val="single"/>
        </w:rPr>
        <w:t>Sample Description:</w:t>
      </w:r>
      <w:r>
        <w:rPr>
          <w:i/>
          <w:sz w:val="24"/>
          <w:szCs w:val="24"/>
        </w:rPr>
        <w:t xml:space="preserve"> Bi-Se (50nm)/Gd-S (70nm)/Al2-O3.</w:t>
      </w:r>
    </w:p>
    <w:p w14:paraId="124ADB39" w14:textId="77777777" w:rsidR="00F26421" w:rsidRDefault="00C063A6">
      <w:pPr>
        <w:spacing w:after="0" w:line="240" w:lineRule="auto"/>
        <w:ind w:left="720"/>
        <w:rPr>
          <w:sz w:val="24"/>
          <w:szCs w:val="24"/>
        </w:rPr>
      </w:pPr>
      <w:r>
        <w:rPr>
          <w:i/>
          <w:sz w:val="24"/>
          <w:szCs w:val="24"/>
          <w:u w:val="single"/>
        </w:rPr>
        <w:t>Molecular Formula:</w:t>
      </w:r>
      <w:r>
        <w:rPr>
          <w:i/>
          <w:sz w:val="24"/>
          <w:szCs w:val="24"/>
        </w:rPr>
        <w:t xml:space="preserve"> Bi-Se (50nm)/Gd-S (70nm)/Al2-O3 on Si-O (2g) substrate</w:t>
      </w:r>
    </w:p>
    <w:p w14:paraId="124ADB3B" w14:textId="77777777" w:rsidR="00F26421" w:rsidRDefault="00F26421">
      <w:pPr>
        <w:spacing w:after="0" w:line="240" w:lineRule="auto"/>
      </w:pPr>
    </w:p>
    <w:tbl>
      <w:tblPr>
        <w:tblW w:w="934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247"/>
        <w:gridCol w:w="2158"/>
        <w:gridCol w:w="2602"/>
        <w:gridCol w:w="1648"/>
        <w:gridCol w:w="1689"/>
      </w:tblGrid>
      <w:tr w:rsidR="00F26421" w14:paraId="124ADB40" w14:textId="77777777" w:rsidTr="005D514A">
        <w:trPr>
          <w:trHeight w:val="300"/>
        </w:trPr>
        <w:tc>
          <w:tcPr>
            <w:tcW w:w="1247"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24ADB3C" w14:textId="77777777" w:rsidR="00F26421" w:rsidRPr="00AA7451" w:rsidRDefault="00C063A6" w:rsidP="005D514A">
            <w:pPr>
              <w:spacing w:after="0" w:line="240" w:lineRule="auto"/>
              <w:jc w:val="center"/>
              <w:rPr>
                <w:sz w:val="24"/>
                <w:szCs w:val="24"/>
              </w:rPr>
            </w:pPr>
            <w:r w:rsidRPr="00AA7451">
              <w:rPr>
                <w:b/>
                <w:sz w:val="24"/>
                <w:szCs w:val="24"/>
              </w:rPr>
              <w:t>Sample Name</w:t>
            </w:r>
          </w:p>
        </w:tc>
        <w:tc>
          <w:tcPr>
            <w:tcW w:w="2158"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24ADB3D" w14:textId="355BFAE0" w:rsidR="00F26421" w:rsidRPr="00AA7451" w:rsidRDefault="00C063A6" w:rsidP="005D514A">
            <w:pPr>
              <w:spacing w:after="0" w:line="240" w:lineRule="auto"/>
              <w:jc w:val="center"/>
              <w:rPr>
                <w:sz w:val="24"/>
                <w:szCs w:val="24"/>
              </w:rPr>
            </w:pPr>
            <w:r w:rsidRPr="00AA7451">
              <w:rPr>
                <w:b/>
                <w:sz w:val="24"/>
                <w:szCs w:val="24"/>
              </w:rPr>
              <w:t xml:space="preserve">Molecular Formula and Quantities </w:t>
            </w:r>
            <w:r w:rsidRPr="00AA7451">
              <w:rPr>
                <w:i/>
                <w:sz w:val="24"/>
                <w:szCs w:val="24"/>
              </w:rPr>
              <w:t>(weight or thickness)</w:t>
            </w:r>
            <w:r w:rsidRPr="00AA7451">
              <w:rPr>
                <w:b/>
                <w:sz w:val="24"/>
                <w:szCs w:val="24"/>
              </w:rPr>
              <w:t xml:space="preserve"> of </w:t>
            </w:r>
            <w:r w:rsidR="00452EB8">
              <w:rPr>
                <w:b/>
                <w:sz w:val="24"/>
                <w:szCs w:val="24"/>
              </w:rPr>
              <w:t>E</w:t>
            </w:r>
            <w:r w:rsidRPr="00AA7451">
              <w:rPr>
                <w:b/>
                <w:sz w:val="24"/>
                <w:szCs w:val="24"/>
              </w:rPr>
              <w:t xml:space="preserve">ach </w:t>
            </w:r>
            <w:r w:rsidR="00452EB8">
              <w:rPr>
                <w:b/>
                <w:sz w:val="24"/>
                <w:szCs w:val="24"/>
              </w:rPr>
              <w:t>C</w:t>
            </w:r>
            <w:r w:rsidRPr="00AA7451">
              <w:rPr>
                <w:b/>
                <w:sz w:val="24"/>
                <w:szCs w:val="24"/>
              </w:rPr>
              <w:t>omponent</w:t>
            </w:r>
          </w:p>
        </w:tc>
        <w:tc>
          <w:tcPr>
            <w:tcW w:w="2602"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24ADB3E" w14:textId="77777777" w:rsidR="00F26421" w:rsidRPr="00AA7451" w:rsidRDefault="00C063A6" w:rsidP="005D514A">
            <w:pPr>
              <w:spacing w:after="0" w:line="240" w:lineRule="auto"/>
              <w:jc w:val="center"/>
              <w:rPr>
                <w:sz w:val="24"/>
                <w:szCs w:val="24"/>
              </w:rPr>
            </w:pPr>
            <w:r w:rsidRPr="00AA7451">
              <w:rPr>
                <w:b/>
                <w:sz w:val="24"/>
                <w:szCs w:val="24"/>
              </w:rPr>
              <w:t>Sample Description</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EDEDED"/>
            <w:vAlign w:val="center"/>
          </w:tcPr>
          <w:p w14:paraId="124ADB3F" w14:textId="77777777" w:rsidR="00F26421" w:rsidRPr="00AA7451" w:rsidRDefault="00C063A6" w:rsidP="005D514A">
            <w:pPr>
              <w:spacing w:after="0" w:line="240" w:lineRule="auto"/>
              <w:jc w:val="center"/>
              <w:rPr>
                <w:sz w:val="24"/>
                <w:szCs w:val="24"/>
              </w:rPr>
            </w:pPr>
            <w:r w:rsidRPr="00AA7451">
              <w:rPr>
                <w:b/>
                <w:sz w:val="24"/>
                <w:szCs w:val="24"/>
              </w:rPr>
              <w:t>Form</w:t>
            </w:r>
          </w:p>
        </w:tc>
      </w:tr>
      <w:tr w:rsidR="00F26421" w14:paraId="124ADB4E" w14:textId="77777777">
        <w:trPr>
          <w:trHeight w:val="135"/>
        </w:trPr>
        <w:tc>
          <w:tcPr>
            <w:tcW w:w="1247" w:type="dxa"/>
            <w:tcBorders>
              <w:top w:val="single" w:sz="6" w:space="0" w:color="000000"/>
              <w:left w:val="single" w:sz="6" w:space="0" w:color="000000"/>
              <w:bottom w:val="single" w:sz="6" w:space="0" w:color="000000"/>
              <w:right w:val="single" w:sz="6" w:space="0" w:color="000000"/>
            </w:tcBorders>
          </w:tcPr>
          <w:p w14:paraId="124ADB41" w14:textId="77777777" w:rsidR="00F26421" w:rsidRDefault="00F26421">
            <w:pPr>
              <w:spacing w:after="0" w:line="240" w:lineRule="auto"/>
            </w:pPr>
          </w:p>
        </w:tc>
        <w:tc>
          <w:tcPr>
            <w:tcW w:w="2158" w:type="dxa"/>
            <w:tcBorders>
              <w:top w:val="single" w:sz="6" w:space="0" w:color="000000"/>
              <w:left w:val="single" w:sz="6" w:space="0" w:color="000000"/>
              <w:bottom w:val="single" w:sz="6" w:space="0" w:color="000000"/>
              <w:right w:val="single" w:sz="6" w:space="0" w:color="000000"/>
            </w:tcBorders>
          </w:tcPr>
          <w:p w14:paraId="124ADB42" w14:textId="77777777" w:rsidR="00F26421" w:rsidRDefault="00F26421">
            <w:pPr>
              <w:spacing w:after="0" w:line="240" w:lineRule="auto"/>
            </w:pPr>
          </w:p>
        </w:tc>
        <w:tc>
          <w:tcPr>
            <w:tcW w:w="2602" w:type="dxa"/>
            <w:tcBorders>
              <w:top w:val="single" w:sz="6" w:space="0" w:color="000000"/>
              <w:left w:val="single" w:sz="6" w:space="0" w:color="000000"/>
              <w:bottom w:val="single" w:sz="6" w:space="0" w:color="000000"/>
              <w:right w:val="single" w:sz="6" w:space="0" w:color="000000"/>
            </w:tcBorders>
            <w:shd w:val="clear" w:color="auto" w:fill="auto"/>
          </w:tcPr>
          <w:p w14:paraId="124ADB43" w14:textId="77777777" w:rsidR="00F26421" w:rsidRDefault="00F26421">
            <w:pPr>
              <w:spacing w:after="0" w:line="240" w:lineRule="auto"/>
            </w:pPr>
          </w:p>
        </w:tc>
        <w:tc>
          <w:tcPr>
            <w:tcW w:w="1648" w:type="dxa"/>
            <w:tcBorders>
              <w:top w:val="single" w:sz="6" w:space="0" w:color="000000"/>
              <w:left w:val="single" w:sz="6" w:space="0" w:color="000000"/>
              <w:bottom w:val="single" w:sz="6" w:space="0" w:color="000000"/>
              <w:right w:val="nil"/>
            </w:tcBorders>
            <w:shd w:val="clear" w:color="auto" w:fill="auto"/>
          </w:tcPr>
          <w:p w14:paraId="124ADB44" w14:textId="36007196" w:rsidR="00F26421" w:rsidRDefault="00000000">
            <w:pPr>
              <w:spacing w:after="0" w:line="240" w:lineRule="auto"/>
            </w:pPr>
            <w:sdt>
              <w:sdtPr>
                <w:id w:val="-532428117"/>
                <w14:checkbox>
                  <w14:checked w14:val="0"/>
                  <w14:checkedState w14:val="2612" w14:font="MS Gothic"/>
                  <w14:uncheckedState w14:val="2610" w14:font="MS Gothic"/>
                </w14:checkbox>
              </w:sdtPr>
              <w:sdtContent>
                <w:r w:rsidR="00731FFC">
                  <w:rPr>
                    <w:rFonts w:ascii="MS Gothic" w:eastAsia="MS Gothic" w:hAnsi="MS Gothic" w:hint="eastAsia"/>
                  </w:rPr>
                  <w:t>☐</w:t>
                </w:r>
              </w:sdtContent>
            </w:sdt>
            <w:r w:rsidR="00C063A6">
              <w:t>None</w:t>
            </w:r>
          </w:p>
          <w:p w14:paraId="124ADB45" w14:textId="6926A31E" w:rsidR="00F26421" w:rsidRDefault="00000000">
            <w:pPr>
              <w:spacing w:after="0" w:line="240" w:lineRule="auto"/>
            </w:pPr>
            <w:sdt>
              <w:sdtPr>
                <w:id w:val="-860046469"/>
                <w14:checkbox>
                  <w14:checked w14:val="0"/>
                  <w14:checkedState w14:val="2612" w14:font="MS Gothic"/>
                  <w14:uncheckedState w14:val="2610" w14:font="MS Gothic"/>
                </w14:checkbox>
              </w:sdtPr>
              <w:sdtContent>
                <w:r w:rsidR="00731FFC">
                  <w:rPr>
                    <w:rFonts w:ascii="MS Gothic" w:eastAsia="MS Gothic" w:hAnsi="MS Gothic" w:hint="eastAsia"/>
                  </w:rPr>
                  <w:t>☐</w:t>
                </w:r>
              </w:sdtContent>
            </w:sdt>
            <w:r w:rsidR="00C063A6">
              <w:t>Polycrystal</w:t>
            </w:r>
          </w:p>
          <w:p w14:paraId="124ADB46" w14:textId="58104707" w:rsidR="00F26421" w:rsidRDefault="00000000">
            <w:pPr>
              <w:spacing w:after="0" w:line="240" w:lineRule="auto"/>
            </w:pPr>
            <w:sdt>
              <w:sdtPr>
                <w:id w:val="-1716200165"/>
                <w14:checkbox>
                  <w14:checked w14:val="0"/>
                  <w14:checkedState w14:val="2612" w14:font="MS Gothic"/>
                  <w14:uncheckedState w14:val="2610" w14:font="MS Gothic"/>
                </w14:checkbox>
              </w:sdtPr>
              <w:sdtContent>
                <w:r w:rsidR="00731FFC">
                  <w:rPr>
                    <w:rFonts w:ascii="MS Gothic" w:eastAsia="MS Gothic" w:hAnsi="MS Gothic" w:hint="eastAsia"/>
                  </w:rPr>
                  <w:t>☐</w:t>
                </w:r>
              </w:sdtContent>
            </w:sdt>
            <w:r w:rsidR="00C063A6">
              <w:t>Powder</w:t>
            </w:r>
          </w:p>
          <w:p w14:paraId="124ADB47" w14:textId="006E98C3" w:rsidR="00F26421" w:rsidRDefault="00000000">
            <w:pPr>
              <w:spacing w:after="0" w:line="240" w:lineRule="auto"/>
            </w:pPr>
            <w:sdt>
              <w:sdtPr>
                <w:id w:val="1483739776"/>
                <w14:checkbox>
                  <w14:checked w14:val="0"/>
                  <w14:checkedState w14:val="2612" w14:font="MS Gothic"/>
                  <w14:uncheckedState w14:val="2610" w14:font="MS Gothic"/>
                </w14:checkbox>
              </w:sdtPr>
              <w:sdtContent>
                <w:r w:rsidR="00731FFC">
                  <w:rPr>
                    <w:rFonts w:ascii="MS Gothic" w:eastAsia="MS Gothic" w:hAnsi="MS Gothic" w:hint="eastAsia"/>
                  </w:rPr>
                  <w:t>☐</w:t>
                </w:r>
              </w:sdtContent>
            </w:sdt>
            <w:r w:rsidR="00C063A6">
              <w:t>Soil</w:t>
            </w:r>
          </w:p>
          <w:p w14:paraId="124ADB48" w14:textId="117AEC51" w:rsidR="00F26421" w:rsidRDefault="00000000">
            <w:pPr>
              <w:spacing w:after="0" w:line="240" w:lineRule="auto"/>
            </w:pPr>
            <w:sdt>
              <w:sdtPr>
                <w:id w:val="-1607335276"/>
                <w14:checkbox>
                  <w14:checked w14:val="0"/>
                  <w14:checkedState w14:val="2612" w14:font="MS Gothic"/>
                  <w14:uncheckedState w14:val="2610" w14:font="MS Gothic"/>
                </w14:checkbox>
              </w:sdtPr>
              <w:sdtContent>
                <w:r w:rsidR="00731FFC">
                  <w:rPr>
                    <w:rFonts w:ascii="MS Gothic" w:eastAsia="MS Gothic" w:hAnsi="MS Gothic" w:hint="eastAsia"/>
                  </w:rPr>
                  <w:t>☐</w:t>
                </w:r>
              </w:sdtContent>
            </w:sdt>
            <w:r w:rsidR="00C063A6">
              <w:t>Liquid</w:t>
            </w:r>
          </w:p>
        </w:tc>
        <w:tc>
          <w:tcPr>
            <w:tcW w:w="1689" w:type="dxa"/>
            <w:tcBorders>
              <w:top w:val="single" w:sz="6" w:space="0" w:color="000000"/>
              <w:left w:val="nil"/>
              <w:bottom w:val="single" w:sz="6" w:space="0" w:color="000000"/>
              <w:right w:val="single" w:sz="6" w:space="0" w:color="000000"/>
            </w:tcBorders>
            <w:shd w:val="clear" w:color="auto" w:fill="auto"/>
          </w:tcPr>
          <w:p w14:paraId="124ADB49" w14:textId="7EDC1F82" w:rsidR="00F26421" w:rsidRDefault="00000000">
            <w:pPr>
              <w:spacing w:after="0" w:line="240" w:lineRule="auto"/>
            </w:pPr>
            <w:sdt>
              <w:sdtPr>
                <w:id w:val="-1855488379"/>
                <w14:checkbox>
                  <w14:checked w14:val="0"/>
                  <w14:checkedState w14:val="2612" w14:font="MS Gothic"/>
                  <w14:uncheckedState w14:val="2610" w14:font="MS Gothic"/>
                </w14:checkbox>
              </w:sdtPr>
              <w:sdtContent>
                <w:r w:rsidR="00731FFC">
                  <w:rPr>
                    <w:rFonts w:ascii="MS Gothic" w:eastAsia="MS Gothic" w:hAnsi="MS Gothic" w:hint="eastAsia"/>
                  </w:rPr>
                  <w:t>☐</w:t>
                </w:r>
              </w:sdtContent>
            </w:sdt>
            <w:r w:rsidR="00C063A6">
              <w:t>Nanomaterials</w:t>
            </w:r>
          </w:p>
          <w:p w14:paraId="124ADB4A" w14:textId="65E71157" w:rsidR="00F26421" w:rsidRDefault="00000000">
            <w:pPr>
              <w:spacing w:after="0" w:line="240" w:lineRule="auto"/>
            </w:pPr>
            <w:sdt>
              <w:sdtPr>
                <w:id w:val="-193692783"/>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t>Polymer</w:t>
            </w:r>
          </w:p>
          <w:p w14:paraId="124ADB4B" w14:textId="56C24498" w:rsidR="00F26421" w:rsidRDefault="00000000">
            <w:pPr>
              <w:spacing w:after="0" w:line="240" w:lineRule="auto"/>
            </w:pPr>
            <w:sdt>
              <w:sdtPr>
                <w:id w:val="-551150217"/>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t>Single Crystal</w:t>
            </w:r>
          </w:p>
          <w:p w14:paraId="124ADB4C" w14:textId="710095FB" w:rsidR="00F26421" w:rsidRDefault="00000000">
            <w:pPr>
              <w:spacing w:after="0" w:line="240" w:lineRule="auto"/>
            </w:pPr>
            <w:sdt>
              <w:sdtPr>
                <w:id w:val="-1487704659"/>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t>Thin Film</w:t>
            </w:r>
          </w:p>
          <w:p w14:paraId="124ADB4D" w14:textId="54010499" w:rsidR="00F26421" w:rsidRDefault="00000000">
            <w:pPr>
              <w:spacing w:after="0" w:line="240" w:lineRule="auto"/>
            </w:pPr>
            <w:sdt>
              <w:sdtPr>
                <w:id w:val="-1520999878"/>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t>Gas</w:t>
            </w:r>
          </w:p>
        </w:tc>
      </w:tr>
      <w:tr w:rsidR="00396C4B" w14:paraId="124ADB5C" w14:textId="77777777">
        <w:trPr>
          <w:trHeight w:val="135"/>
        </w:trPr>
        <w:tc>
          <w:tcPr>
            <w:tcW w:w="1247" w:type="dxa"/>
            <w:tcBorders>
              <w:top w:val="single" w:sz="6" w:space="0" w:color="000000"/>
              <w:left w:val="single" w:sz="6" w:space="0" w:color="000000"/>
              <w:bottom w:val="single" w:sz="6" w:space="0" w:color="000000"/>
              <w:right w:val="single" w:sz="6" w:space="0" w:color="000000"/>
            </w:tcBorders>
          </w:tcPr>
          <w:p w14:paraId="124ADB4F" w14:textId="77777777" w:rsidR="00396C4B" w:rsidRDefault="00396C4B" w:rsidP="00396C4B">
            <w:pPr>
              <w:spacing w:after="0" w:line="240" w:lineRule="auto"/>
            </w:pPr>
          </w:p>
        </w:tc>
        <w:tc>
          <w:tcPr>
            <w:tcW w:w="2158" w:type="dxa"/>
            <w:tcBorders>
              <w:top w:val="single" w:sz="6" w:space="0" w:color="000000"/>
              <w:left w:val="single" w:sz="6" w:space="0" w:color="000000"/>
              <w:bottom w:val="single" w:sz="6" w:space="0" w:color="000000"/>
              <w:right w:val="single" w:sz="6" w:space="0" w:color="000000"/>
            </w:tcBorders>
          </w:tcPr>
          <w:p w14:paraId="124ADB50" w14:textId="77777777" w:rsidR="00396C4B" w:rsidRDefault="00396C4B" w:rsidP="00396C4B">
            <w:pPr>
              <w:spacing w:after="0" w:line="240" w:lineRule="auto"/>
            </w:pPr>
          </w:p>
        </w:tc>
        <w:tc>
          <w:tcPr>
            <w:tcW w:w="2602" w:type="dxa"/>
            <w:tcBorders>
              <w:top w:val="single" w:sz="6" w:space="0" w:color="000000"/>
              <w:left w:val="single" w:sz="6" w:space="0" w:color="000000"/>
              <w:bottom w:val="single" w:sz="6" w:space="0" w:color="000000"/>
              <w:right w:val="single" w:sz="6" w:space="0" w:color="000000"/>
            </w:tcBorders>
            <w:shd w:val="clear" w:color="auto" w:fill="auto"/>
          </w:tcPr>
          <w:p w14:paraId="124ADB51" w14:textId="77777777" w:rsidR="00396C4B" w:rsidRDefault="00396C4B" w:rsidP="00396C4B">
            <w:pPr>
              <w:spacing w:after="0" w:line="240" w:lineRule="auto"/>
            </w:pPr>
          </w:p>
        </w:tc>
        <w:tc>
          <w:tcPr>
            <w:tcW w:w="1648" w:type="dxa"/>
            <w:tcBorders>
              <w:top w:val="single" w:sz="6" w:space="0" w:color="000000"/>
              <w:left w:val="single" w:sz="6" w:space="0" w:color="000000"/>
              <w:bottom w:val="single" w:sz="6" w:space="0" w:color="000000"/>
              <w:right w:val="nil"/>
            </w:tcBorders>
            <w:shd w:val="clear" w:color="auto" w:fill="auto"/>
          </w:tcPr>
          <w:p w14:paraId="4529D64A" w14:textId="718E7B76" w:rsidR="00396C4B" w:rsidRDefault="00000000" w:rsidP="00396C4B">
            <w:pPr>
              <w:spacing w:after="0" w:line="240" w:lineRule="auto"/>
            </w:pPr>
            <w:sdt>
              <w:sdtPr>
                <w:id w:val="-1529711013"/>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None</w:t>
            </w:r>
          </w:p>
          <w:p w14:paraId="710EA1FB" w14:textId="77777777" w:rsidR="00396C4B" w:rsidRDefault="00000000" w:rsidP="00396C4B">
            <w:pPr>
              <w:spacing w:after="0" w:line="240" w:lineRule="auto"/>
            </w:pPr>
            <w:sdt>
              <w:sdtPr>
                <w:id w:val="-363290142"/>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Polycrystal</w:t>
            </w:r>
          </w:p>
          <w:p w14:paraId="596916DD" w14:textId="77777777" w:rsidR="00396C4B" w:rsidRDefault="00000000" w:rsidP="00396C4B">
            <w:pPr>
              <w:spacing w:after="0" w:line="240" w:lineRule="auto"/>
            </w:pPr>
            <w:sdt>
              <w:sdtPr>
                <w:id w:val="-1435428013"/>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Powder</w:t>
            </w:r>
          </w:p>
          <w:p w14:paraId="2F9EFFB7" w14:textId="77777777" w:rsidR="00396C4B" w:rsidRDefault="00000000" w:rsidP="00396C4B">
            <w:pPr>
              <w:spacing w:after="0" w:line="240" w:lineRule="auto"/>
            </w:pPr>
            <w:sdt>
              <w:sdtPr>
                <w:id w:val="2110540795"/>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Soil</w:t>
            </w:r>
          </w:p>
          <w:p w14:paraId="124ADB56" w14:textId="01C4EABF" w:rsidR="00396C4B" w:rsidRDefault="00000000" w:rsidP="00396C4B">
            <w:pPr>
              <w:spacing w:after="0" w:line="240" w:lineRule="auto"/>
            </w:pPr>
            <w:sdt>
              <w:sdtPr>
                <w:id w:val="802043736"/>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Liquid</w:t>
            </w:r>
          </w:p>
        </w:tc>
        <w:tc>
          <w:tcPr>
            <w:tcW w:w="1689" w:type="dxa"/>
            <w:tcBorders>
              <w:top w:val="single" w:sz="6" w:space="0" w:color="000000"/>
              <w:left w:val="nil"/>
              <w:bottom w:val="single" w:sz="6" w:space="0" w:color="000000"/>
              <w:right w:val="single" w:sz="6" w:space="0" w:color="000000"/>
            </w:tcBorders>
            <w:shd w:val="clear" w:color="auto" w:fill="auto"/>
          </w:tcPr>
          <w:p w14:paraId="7719242E" w14:textId="77777777" w:rsidR="00396C4B" w:rsidRDefault="00000000" w:rsidP="00396C4B">
            <w:pPr>
              <w:spacing w:after="0" w:line="240" w:lineRule="auto"/>
            </w:pPr>
            <w:sdt>
              <w:sdtPr>
                <w:id w:val="-1903205278"/>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Nanomaterials</w:t>
            </w:r>
          </w:p>
          <w:p w14:paraId="1A8DE523" w14:textId="77777777" w:rsidR="00396C4B" w:rsidRDefault="00000000" w:rsidP="00396C4B">
            <w:pPr>
              <w:spacing w:after="0" w:line="240" w:lineRule="auto"/>
            </w:pPr>
            <w:sdt>
              <w:sdtPr>
                <w:id w:val="1357924744"/>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Polymer</w:t>
            </w:r>
          </w:p>
          <w:p w14:paraId="509C1CE5" w14:textId="02F08645" w:rsidR="00396C4B" w:rsidRDefault="00000000" w:rsidP="00396C4B">
            <w:pPr>
              <w:spacing w:after="0" w:line="240" w:lineRule="auto"/>
            </w:pPr>
            <w:sdt>
              <w:sdtPr>
                <w:id w:val="770977769"/>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Single Crystal</w:t>
            </w:r>
          </w:p>
          <w:p w14:paraId="100D6B57" w14:textId="77777777" w:rsidR="00396C4B" w:rsidRDefault="00000000" w:rsidP="00396C4B">
            <w:pPr>
              <w:spacing w:after="0" w:line="240" w:lineRule="auto"/>
            </w:pPr>
            <w:sdt>
              <w:sdtPr>
                <w:id w:val="1320697913"/>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Thin Film</w:t>
            </w:r>
          </w:p>
          <w:p w14:paraId="124ADB5B" w14:textId="6DDB9C87" w:rsidR="00396C4B" w:rsidRDefault="00000000" w:rsidP="00396C4B">
            <w:pPr>
              <w:spacing w:after="0" w:line="240" w:lineRule="auto"/>
            </w:pPr>
            <w:sdt>
              <w:sdtPr>
                <w:id w:val="483971641"/>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Gas</w:t>
            </w:r>
          </w:p>
        </w:tc>
      </w:tr>
      <w:tr w:rsidR="00396C4B" w14:paraId="124ADB6A" w14:textId="77777777">
        <w:trPr>
          <w:trHeight w:val="135"/>
        </w:trPr>
        <w:tc>
          <w:tcPr>
            <w:tcW w:w="1247" w:type="dxa"/>
            <w:tcBorders>
              <w:top w:val="single" w:sz="6" w:space="0" w:color="000000"/>
              <w:left w:val="single" w:sz="6" w:space="0" w:color="000000"/>
              <w:bottom w:val="single" w:sz="6" w:space="0" w:color="000000"/>
              <w:right w:val="single" w:sz="6" w:space="0" w:color="000000"/>
            </w:tcBorders>
          </w:tcPr>
          <w:p w14:paraId="124ADB5D" w14:textId="77777777" w:rsidR="00396C4B" w:rsidRDefault="00396C4B" w:rsidP="00396C4B">
            <w:pPr>
              <w:spacing w:after="0" w:line="240" w:lineRule="auto"/>
            </w:pPr>
          </w:p>
        </w:tc>
        <w:tc>
          <w:tcPr>
            <w:tcW w:w="2158" w:type="dxa"/>
            <w:tcBorders>
              <w:top w:val="single" w:sz="6" w:space="0" w:color="000000"/>
              <w:left w:val="single" w:sz="6" w:space="0" w:color="000000"/>
              <w:bottom w:val="single" w:sz="6" w:space="0" w:color="000000"/>
              <w:right w:val="single" w:sz="6" w:space="0" w:color="000000"/>
            </w:tcBorders>
          </w:tcPr>
          <w:p w14:paraId="124ADB5E" w14:textId="77777777" w:rsidR="00396C4B" w:rsidRDefault="00396C4B" w:rsidP="00396C4B">
            <w:pPr>
              <w:spacing w:after="0" w:line="240" w:lineRule="auto"/>
            </w:pPr>
          </w:p>
        </w:tc>
        <w:tc>
          <w:tcPr>
            <w:tcW w:w="2602" w:type="dxa"/>
            <w:tcBorders>
              <w:top w:val="single" w:sz="6" w:space="0" w:color="000000"/>
              <w:left w:val="single" w:sz="6" w:space="0" w:color="000000"/>
              <w:bottom w:val="single" w:sz="6" w:space="0" w:color="000000"/>
              <w:right w:val="single" w:sz="6" w:space="0" w:color="000000"/>
            </w:tcBorders>
            <w:shd w:val="clear" w:color="auto" w:fill="auto"/>
          </w:tcPr>
          <w:p w14:paraId="124ADB5F" w14:textId="77777777" w:rsidR="00396C4B" w:rsidRDefault="00396C4B" w:rsidP="00396C4B">
            <w:pPr>
              <w:spacing w:after="0" w:line="240" w:lineRule="auto"/>
            </w:pPr>
          </w:p>
        </w:tc>
        <w:tc>
          <w:tcPr>
            <w:tcW w:w="1648" w:type="dxa"/>
            <w:tcBorders>
              <w:top w:val="single" w:sz="6" w:space="0" w:color="000000"/>
              <w:left w:val="single" w:sz="6" w:space="0" w:color="000000"/>
              <w:bottom w:val="single" w:sz="6" w:space="0" w:color="000000"/>
              <w:right w:val="nil"/>
            </w:tcBorders>
            <w:shd w:val="clear" w:color="auto" w:fill="auto"/>
          </w:tcPr>
          <w:p w14:paraId="32A0B3FE" w14:textId="77777777" w:rsidR="00396C4B" w:rsidRDefault="00000000" w:rsidP="00396C4B">
            <w:pPr>
              <w:spacing w:after="0" w:line="240" w:lineRule="auto"/>
            </w:pPr>
            <w:sdt>
              <w:sdtPr>
                <w:id w:val="-628633971"/>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None</w:t>
            </w:r>
          </w:p>
          <w:p w14:paraId="5A25DF5B" w14:textId="77777777" w:rsidR="00396C4B" w:rsidRDefault="00000000" w:rsidP="00396C4B">
            <w:pPr>
              <w:spacing w:after="0" w:line="240" w:lineRule="auto"/>
            </w:pPr>
            <w:sdt>
              <w:sdtPr>
                <w:id w:val="1513957100"/>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Polycrystal</w:t>
            </w:r>
          </w:p>
          <w:p w14:paraId="79F6843E" w14:textId="77777777" w:rsidR="00396C4B" w:rsidRDefault="00000000" w:rsidP="00396C4B">
            <w:pPr>
              <w:spacing w:after="0" w:line="240" w:lineRule="auto"/>
            </w:pPr>
            <w:sdt>
              <w:sdtPr>
                <w:id w:val="1983880579"/>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Powder</w:t>
            </w:r>
          </w:p>
          <w:p w14:paraId="013C24BB" w14:textId="77777777" w:rsidR="00396C4B" w:rsidRDefault="00000000" w:rsidP="00396C4B">
            <w:pPr>
              <w:spacing w:after="0" w:line="240" w:lineRule="auto"/>
            </w:pPr>
            <w:sdt>
              <w:sdtPr>
                <w:id w:val="309298803"/>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Soil</w:t>
            </w:r>
          </w:p>
          <w:p w14:paraId="124ADB64" w14:textId="7B59C41D" w:rsidR="00396C4B" w:rsidRDefault="00000000" w:rsidP="00396C4B">
            <w:pPr>
              <w:spacing w:after="0" w:line="240" w:lineRule="auto"/>
            </w:pPr>
            <w:sdt>
              <w:sdtPr>
                <w:id w:val="1037237693"/>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Liquid</w:t>
            </w:r>
          </w:p>
        </w:tc>
        <w:tc>
          <w:tcPr>
            <w:tcW w:w="1689" w:type="dxa"/>
            <w:tcBorders>
              <w:top w:val="single" w:sz="6" w:space="0" w:color="000000"/>
              <w:left w:val="nil"/>
              <w:bottom w:val="single" w:sz="6" w:space="0" w:color="000000"/>
              <w:right w:val="single" w:sz="6" w:space="0" w:color="000000"/>
            </w:tcBorders>
            <w:shd w:val="clear" w:color="auto" w:fill="auto"/>
          </w:tcPr>
          <w:p w14:paraId="60391A69" w14:textId="77777777" w:rsidR="00396C4B" w:rsidRDefault="00000000" w:rsidP="00396C4B">
            <w:pPr>
              <w:spacing w:after="0" w:line="240" w:lineRule="auto"/>
            </w:pPr>
            <w:sdt>
              <w:sdtPr>
                <w:id w:val="-1584297540"/>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Nanomaterials</w:t>
            </w:r>
          </w:p>
          <w:p w14:paraId="09B71998" w14:textId="77777777" w:rsidR="00396C4B" w:rsidRDefault="00000000" w:rsidP="00396C4B">
            <w:pPr>
              <w:spacing w:after="0" w:line="240" w:lineRule="auto"/>
            </w:pPr>
            <w:sdt>
              <w:sdtPr>
                <w:id w:val="1457533248"/>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Polymer</w:t>
            </w:r>
          </w:p>
          <w:p w14:paraId="505DA1D4" w14:textId="77777777" w:rsidR="00396C4B" w:rsidRDefault="00000000" w:rsidP="00396C4B">
            <w:pPr>
              <w:spacing w:after="0" w:line="240" w:lineRule="auto"/>
            </w:pPr>
            <w:sdt>
              <w:sdtPr>
                <w:id w:val="-1216743926"/>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Single Crystal</w:t>
            </w:r>
          </w:p>
          <w:p w14:paraId="3316120A" w14:textId="77777777" w:rsidR="00396C4B" w:rsidRDefault="00000000" w:rsidP="00396C4B">
            <w:pPr>
              <w:spacing w:after="0" w:line="240" w:lineRule="auto"/>
            </w:pPr>
            <w:sdt>
              <w:sdtPr>
                <w:id w:val="1043338485"/>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Thin Film</w:t>
            </w:r>
          </w:p>
          <w:p w14:paraId="124ADB69" w14:textId="70BEE32B" w:rsidR="00396C4B" w:rsidRDefault="00000000" w:rsidP="00396C4B">
            <w:pPr>
              <w:spacing w:after="0" w:line="240" w:lineRule="auto"/>
            </w:pPr>
            <w:sdt>
              <w:sdtPr>
                <w:id w:val="1201206825"/>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396C4B">
              <w:t>Gas</w:t>
            </w:r>
          </w:p>
        </w:tc>
      </w:tr>
    </w:tbl>
    <w:p w14:paraId="2D5C8BD7" w14:textId="77777777" w:rsidR="0008113A" w:rsidRDefault="0008113A" w:rsidP="0008113A">
      <w:pPr>
        <w:spacing w:line="240" w:lineRule="auto"/>
        <w:rPr>
          <w:b/>
          <w:sz w:val="24"/>
          <w:szCs w:val="24"/>
        </w:rPr>
      </w:pPr>
    </w:p>
    <w:p w14:paraId="124ADB6C" w14:textId="77777777" w:rsidR="00F26421" w:rsidRDefault="00C063A6">
      <w:pPr>
        <w:spacing w:after="200" w:line="240" w:lineRule="auto"/>
      </w:pPr>
      <w:r>
        <w:rPr>
          <w:b/>
          <w:sz w:val="32"/>
          <w:szCs w:val="32"/>
        </w:rPr>
        <w:t>Environmental Molecular Sciences Laboratory (EMSL) Resources</w:t>
      </w:r>
    </w:p>
    <w:p w14:paraId="124ADB6D" w14:textId="7E0C79FC" w:rsidR="00F26421" w:rsidRDefault="00516140">
      <w:pPr>
        <w:spacing w:after="96" w:line="240" w:lineRule="auto"/>
        <w:rPr>
          <w:b/>
          <w:i/>
          <w:sz w:val="21"/>
          <w:szCs w:val="21"/>
        </w:rPr>
      </w:pPr>
      <w:r w:rsidRPr="00516140">
        <w:rPr>
          <w:i/>
          <w:sz w:val="24"/>
          <w:szCs w:val="24"/>
        </w:rPr>
        <w:t>Fill out the table below with a high-level overview of the samples you intend to analyze at EMSL throughout the duration of your project. For EMSL’s purposes, a sample is any material intended to be analyzed or used with EMSL resources. You will have the ability to add/remove resources during final proposal submission.</w:t>
      </w:r>
      <w:r>
        <w:rPr>
          <w:i/>
          <w:sz w:val="24"/>
          <w:szCs w:val="24"/>
        </w:rPr>
        <w:t xml:space="preserve"> </w:t>
      </w:r>
      <w:r w:rsidR="00C063A6">
        <w:rPr>
          <w:i/>
          <w:sz w:val="24"/>
          <w:szCs w:val="24"/>
        </w:rPr>
        <w:t xml:space="preserve">Additional information about these resources can be found on the </w:t>
      </w:r>
      <w:hyperlink r:id="rId15">
        <w:r w:rsidR="00C063A6">
          <w:rPr>
            <w:i/>
            <w:color w:val="C55911"/>
            <w:sz w:val="24"/>
            <w:szCs w:val="24"/>
            <w:u w:val="single"/>
          </w:rPr>
          <w:t>EMSL website</w:t>
        </w:r>
      </w:hyperlink>
      <w:r w:rsidR="00C063A6">
        <w:rPr>
          <w:i/>
          <w:sz w:val="21"/>
          <w:szCs w:val="21"/>
        </w:rPr>
        <w:t>.</w:t>
      </w:r>
    </w:p>
    <w:p w14:paraId="124ADB6E" w14:textId="77777777" w:rsidR="00F26421" w:rsidRPr="00C106A7" w:rsidRDefault="00F26421">
      <w:pPr>
        <w:spacing w:after="96" w:line="240" w:lineRule="auto"/>
        <w:rPr>
          <w:iCs/>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25"/>
        <w:gridCol w:w="1711"/>
        <w:gridCol w:w="1853"/>
        <w:gridCol w:w="1218"/>
        <w:gridCol w:w="2143"/>
      </w:tblGrid>
      <w:tr w:rsidR="0036618C" w14:paraId="124ADB74" w14:textId="7B952132" w:rsidTr="00AA7451">
        <w:tc>
          <w:tcPr>
            <w:tcW w:w="1297" w:type="pct"/>
            <w:shd w:val="clear" w:color="auto" w:fill="EDEDED"/>
            <w:vAlign w:val="center"/>
          </w:tcPr>
          <w:p w14:paraId="124ADB71" w14:textId="27703D0C" w:rsidR="00516140" w:rsidRDefault="00516140" w:rsidP="00516140">
            <w:pPr>
              <w:spacing w:after="96" w:line="240" w:lineRule="auto"/>
              <w:jc w:val="center"/>
              <w:rPr>
                <w:color w:val="2D223B"/>
                <w:sz w:val="21"/>
                <w:szCs w:val="21"/>
              </w:rPr>
            </w:pPr>
            <w:r>
              <w:rPr>
                <w:b/>
                <w:i/>
                <w:sz w:val="24"/>
                <w:szCs w:val="24"/>
              </w:rPr>
              <w:lastRenderedPageBreak/>
              <w:t>Goal of Analysis</w:t>
            </w:r>
          </w:p>
        </w:tc>
        <w:tc>
          <w:tcPr>
            <w:tcW w:w="915" w:type="pct"/>
            <w:shd w:val="clear" w:color="auto" w:fill="EDEDED"/>
            <w:vAlign w:val="center"/>
          </w:tcPr>
          <w:p w14:paraId="7763B1AF" w14:textId="24EB97A4" w:rsidR="00516140" w:rsidRDefault="00516140" w:rsidP="00516140">
            <w:pPr>
              <w:spacing w:after="96" w:line="240" w:lineRule="auto"/>
              <w:jc w:val="center"/>
              <w:rPr>
                <w:b/>
                <w:i/>
                <w:sz w:val="24"/>
                <w:szCs w:val="24"/>
              </w:rPr>
            </w:pPr>
            <w:r>
              <w:rPr>
                <w:b/>
                <w:i/>
                <w:sz w:val="24"/>
                <w:szCs w:val="24"/>
              </w:rPr>
              <w:t>Requested Resources</w:t>
            </w:r>
          </w:p>
        </w:tc>
        <w:tc>
          <w:tcPr>
            <w:tcW w:w="991" w:type="pct"/>
            <w:shd w:val="clear" w:color="auto" w:fill="EDEDED"/>
            <w:vAlign w:val="center"/>
          </w:tcPr>
          <w:p w14:paraId="124ADB72" w14:textId="185B0259" w:rsidR="00516140" w:rsidRDefault="00516140" w:rsidP="00516140">
            <w:pPr>
              <w:spacing w:after="96" w:line="240" w:lineRule="auto"/>
              <w:jc w:val="center"/>
              <w:rPr>
                <w:color w:val="2D223B"/>
                <w:sz w:val="21"/>
                <w:szCs w:val="21"/>
              </w:rPr>
            </w:pPr>
            <w:r>
              <w:rPr>
                <w:b/>
                <w:i/>
                <w:sz w:val="24"/>
                <w:szCs w:val="24"/>
              </w:rPr>
              <w:t>Sample Type</w:t>
            </w:r>
          </w:p>
        </w:tc>
        <w:tc>
          <w:tcPr>
            <w:tcW w:w="651" w:type="pct"/>
            <w:shd w:val="clear" w:color="auto" w:fill="EDEDED"/>
            <w:vAlign w:val="center"/>
          </w:tcPr>
          <w:p w14:paraId="124ADB73" w14:textId="08B8EEBC" w:rsidR="00516140" w:rsidRDefault="00516140" w:rsidP="00516140">
            <w:pPr>
              <w:spacing w:after="96" w:line="240" w:lineRule="auto"/>
              <w:jc w:val="center"/>
              <w:rPr>
                <w:b/>
                <w:i/>
                <w:color w:val="2D223B"/>
                <w:sz w:val="24"/>
                <w:szCs w:val="24"/>
              </w:rPr>
            </w:pPr>
            <w:r>
              <w:rPr>
                <w:b/>
                <w:i/>
                <w:color w:val="2D223B"/>
                <w:sz w:val="24"/>
                <w:szCs w:val="24"/>
              </w:rPr>
              <w:t>Estimated Number</w:t>
            </w:r>
            <w:r w:rsidR="0029255E">
              <w:rPr>
                <w:b/>
                <w:i/>
                <w:color w:val="2D223B"/>
                <w:sz w:val="24"/>
                <w:szCs w:val="24"/>
              </w:rPr>
              <w:t xml:space="preserve"> of Samples</w:t>
            </w:r>
          </w:p>
        </w:tc>
        <w:tc>
          <w:tcPr>
            <w:tcW w:w="1146" w:type="pct"/>
            <w:shd w:val="clear" w:color="auto" w:fill="EDEDED"/>
            <w:vAlign w:val="center"/>
          </w:tcPr>
          <w:p w14:paraId="232774ED" w14:textId="0921C84F" w:rsidR="00516140" w:rsidRDefault="00516140" w:rsidP="00516140">
            <w:pPr>
              <w:spacing w:after="96" w:line="240" w:lineRule="auto"/>
              <w:jc w:val="center"/>
              <w:rPr>
                <w:b/>
                <w:i/>
                <w:color w:val="2D223B"/>
                <w:sz w:val="24"/>
                <w:szCs w:val="24"/>
              </w:rPr>
            </w:pPr>
            <w:r>
              <w:rPr>
                <w:b/>
                <w:i/>
                <w:color w:val="2D223B"/>
                <w:sz w:val="24"/>
                <w:szCs w:val="24"/>
              </w:rPr>
              <w:t xml:space="preserve">Check </w:t>
            </w:r>
            <w:r w:rsidR="00F113BE">
              <w:rPr>
                <w:b/>
                <w:i/>
                <w:color w:val="2D223B"/>
                <w:sz w:val="24"/>
                <w:szCs w:val="24"/>
              </w:rPr>
              <w:t>I</w:t>
            </w:r>
            <w:r>
              <w:rPr>
                <w:b/>
                <w:i/>
                <w:color w:val="2D223B"/>
                <w:sz w:val="24"/>
                <w:szCs w:val="24"/>
              </w:rPr>
              <w:t xml:space="preserve">f </w:t>
            </w:r>
            <w:r w:rsidR="00F113BE">
              <w:rPr>
                <w:b/>
                <w:i/>
                <w:color w:val="2D223B"/>
                <w:sz w:val="24"/>
                <w:szCs w:val="24"/>
              </w:rPr>
              <w:t>Y</w:t>
            </w:r>
            <w:r>
              <w:rPr>
                <w:b/>
                <w:i/>
                <w:color w:val="2D223B"/>
                <w:sz w:val="24"/>
                <w:szCs w:val="24"/>
              </w:rPr>
              <w:t xml:space="preserve">ou </w:t>
            </w:r>
            <w:r w:rsidR="00F113BE">
              <w:rPr>
                <w:b/>
                <w:i/>
                <w:color w:val="2D223B"/>
                <w:sz w:val="24"/>
                <w:szCs w:val="24"/>
              </w:rPr>
              <w:t>W</w:t>
            </w:r>
            <w:r>
              <w:rPr>
                <w:b/>
                <w:i/>
                <w:color w:val="2D223B"/>
                <w:sz w:val="24"/>
                <w:szCs w:val="24"/>
              </w:rPr>
              <w:t xml:space="preserve">ant </w:t>
            </w:r>
            <w:r w:rsidR="00F113BE">
              <w:rPr>
                <w:b/>
                <w:i/>
                <w:color w:val="2D223B"/>
                <w:sz w:val="24"/>
                <w:szCs w:val="24"/>
              </w:rPr>
              <w:t>A</w:t>
            </w:r>
            <w:r>
              <w:rPr>
                <w:b/>
                <w:i/>
                <w:color w:val="2D223B"/>
                <w:sz w:val="24"/>
                <w:szCs w:val="24"/>
              </w:rPr>
              <w:t xml:space="preserve">ssistance with </w:t>
            </w:r>
            <w:r w:rsidR="00F113BE">
              <w:rPr>
                <w:b/>
                <w:i/>
                <w:color w:val="2D223B"/>
                <w:sz w:val="24"/>
                <w:szCs w:val="24"/>
              </w:rPr>
              <w:t>S</w:t>
            </w:r>
            <w:r>
              <w:rPr>
                <w:b/>
                <w:i/>
                <w:color w:val="2D223B"/>
                <w:sz w:val="24"/>
                <w:szCs w:val="24"/>
              </w:rPr>
              <w:t xml:space="preserve">tatistical </w:t>
            </w:r>
            <w:r w:rsidR="00F113BE">
              <w:rPr>
                <w:b/>
                <w:i/>
                <w:color w:val="2D223B"/>
                <w:sz w:val="24"/>
                <w:szCs w:val="24"/>
              </w:rPr>
              <w:t>D</w:t>
            </w:r>
            <w:r>
              <w:rPr>
                <w:b/>
                <w:i/>
                <w:color w:val="2D223B"/>
                <w:sz w:val="24"/>
                <w:szCs w:val="24"/>
              </w:rPr>
              <w:t xml:space="preserve">esign or </w:t>
            </w:r>
            <w:r w:rsidR="00F113BE">
              <w:rPr>
                <w:b/>
                <w:i/>
                <w:color w:val="2D223B"/>
                <w:sz w:val="24"/>
                <w:szCs w:val="24"/>
              </w:rPr>
              <w:t>A</w:t>
            </w:r>
            <w:r>
              <w:rPr>
                <w:b/>
                <w:i/>
                <w:color w:val="2D223B"/>
                <w:sz w:val="24"/>
                <w:szCs w:val="24"/>
              </w:rPr>
              <w:t>nalysis</w:t>
            </w:r>
          </w:p>
        </w:tc>
      </w:tr>
      <w:tr w:rsidR="0036618C" w14:paraId="124ADB78" w14:textId="47718CE4" w:rsidTr="0036618C">
        <w:trPr>
          <w:trHeight w:val="367"/>
        </w:trPr>
        <w:tc>
          <w:tcPr>
            <w:tcW w:w="1297" w:type="pct"/>
          </w:tcPr>
          <w:p w14:paraId="124ADB75" w14:textId="700E22BD" w:rsidR="00516140" w:rsidRPr="00A30B62" w:rsidRDefault="00B57248" w:rsidP="0036618C">
            <w:pPr>
              <w:spacing w:after="0" w:line="240" w:lineRule="auto"/>
              <w:rPr>
                <w:rFonts w:asciiTheme="minorHAnsi" w:hAnsiTheme="minorHAnsi" w:cstheme="minorHAnsi"/>
                <w:i/>
                <w:iCs/>
                <w:color w:val="AEAAAA" w:themeColor="background2" w:themeShade="BF"/>
              </w:rPr>
            </w:pPr>
            <w:r w:rsidRPr="00A30B62">
              <w:rPr>
                <w:rFonts w:asciiTheme="minorHAnsi" w:hAnsiTheme="minorHAnsi" w:cstheme="minorHAnsi"/>
                <w:i/>
                <w:iCs/>
                <w:color w:val="AEAAAA" w:themeColor="background2" w:themeShade="BF"/>
              </w:rPr>
              <w:t>Identification of 13C labe</w:t>
            </w:r>
            <w:r w:rsidR="00F52CA7">
              <w:rPr>
                <w:rFonts w:asciiTheme="minorHAnsi" w:hAnsiTheme="minorHAnsi" w:cstheme="minorHAnsi"/>
                <w:i/>
                <w:iCs/>
                <w:color w:val="AEAAAA" w:themeColor="background2" w:themeShade="BF"/>
              </w:rPr>
              <w:t>l</w:t>
            </w:r>
            <w:r w:rsidRPr="00A30B62">
              <w:rPr>
                <w:rFonts w:asciiTheme="minorHAnsi" w:hAnsiTheme="minorHAnsi" w:cstheme="minorHAnsi"/>
                <w:i/>
                <w:iCs/>
                <w:color w:val="AEAAAA" w:themeColor="background2" w:themeShade="BF"/>
              </w:rPr>
              <w:t>ed metabolites</w:t>
            </w:r>
          </w:p>
        </w:tc>
        <w:tc>
          <w:tcPr>
            <w:tcW w:w="915" w:type="pct"/>
          </w:tcPr>
          <w:p w14:paraId="408E81D0" w14:textId="7A53E277" w:rsidR="00516140" w:rsidRPr="00A30B62" w:rsidRDefault="00B57248" w:rsidP="0036618C">
            <w:pPr>
              <w:spacing w:after="0" w:line="240" w:lineRule="auto"/>
              <w:rPr>
                <w:rFonts w:asciiTheme="minorHAnsi" w:hAnsiTheme="minorHAnsi" w:cstheme="minorHAnsi"/>
                <w:color w:val="AEAAAA" w:themeColor="background2" w:themeShade="BF"/>
              </w:rPr>
            </w:pPr>
            <w:r w:rsidRPr="00A30B62">
              <w:rPr>
                <w:rFonts w:asciiTheme="minorHAnsi" w:hAnsiTheme="minorHAnsi" w:cstheme="minorHAnsi"/>
                <w:i/>
                <w:iCs/>
                <w:color w:val="AEAAAA" w:themeColor="background2" w:themeShade="BF"/>
              </w:rPr>
              <w:t>Liquid state NMR</w:t>
            </w:r>
          </w:p>
        </w:tc>
        <w:tc>
          <w:tcPr>
            <w:tcW w:w="991" w:type="pct"/>
          </w:tcPr>
          <w:sdt>
            <w:sdtPr>
              <w:rPr>
                <w:rFonts w:asciiTheme="minorHAnsi" w:hAnsiTheme="minorHAnsi" w:cstheme="minorHAnsi"/>
                <w:i/>
                <w:iCs/>
                <w:color w:val="AEAAAA" w:themeColor="background2" w:themeShade="BF"/>
              </w:rPr>
              <w:id w:val="644080219"/>
              <w:placeholder>
                <w:docPart w:val="DefaultPlaceholder_-1854013438"/>
              </w:placeholder>
              <w:comboBox>
                <w:listItem w:value="Choose an item."/>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124ADB76" w14:textId="6AC0AE94" w:rsidR="00F8113C" w:rsidRPr="00A04D14" w:rsidRDefault="00A04D14" w:rsidP="0036618C">
                <w:pPr>
                  <w:spacing w:after="0" w:line="240" w:lineRule="auto"/>
                  <w:rPr>
                    <w:rFonts w:asciiTheme="minorHAnsi" w:hAnsiTheme="minorHAnsi" w:cstheme="minorHAnsi"/>
                    <w:i/>
                    <w:iCs/>
                    <w:color w:val="AEAAAA" w:themeColor="background2" w:themeShade="BF"/>
                  </w:rPr>
                </w:pPr>
                <w:r w:rsidRPr="007D2239">
                  <w:rPr>
                    <w:rFonts w:asciiTheme="minorHAnsi" w:hAnsiTheme="minorHAnsi" w:cstheme="minorHAnsi"/>
                    <w:i/>
                    <w:iCs/>
                    <w:color w:val="AEAAAA" w:themeColor="background2" w:themeShade="BF"/>
                  </w:rPr>
                  <w:t>soil</w:t>
                </w:r>
              </w:p>
            </w:sdtContent>
          </w:sdt>
        </w:tc>
        <w:tc>
          <w:tcPr>
            <w:tcW w:w="651" w:type="pct"/>
          </w:tcPr>
          <w:p w14:paraId="124ADB77" w14:textId="4A8C3AA7" w:rsidR="00516140" w:rsidRPr="00A30B62" w:rsidRDefault="00A437B9" w:rsidP="0036618C">
            <w:pPr>
              <w:spacing w:after="0" w:line="240" w:lineRule="auto"/>
              <w:rPr>
                <w:rFonts w:asciiTheme="minorHAnsi" w:hAnsiTheme="minorHAnsi" w:cstheme="minorHAnsi"/>
                <w:i/>
                <w:iCs/>
                <w:color w:val="AEAAAA" w:themeColor="background2" w:themeShade="BF"/>
              </w:rPr>
            </w:pPr>
            <w:r w:rsidRPr="00A30B62">
              <w:rPr>
                <w:rFonts w:asciiTheme="minorHAnsi" w:hAnsiTheme="minorHAnsi" w:cstheme="minorHAnsi"/>
                <w:i/>
                <w:iCs/>
                <w:color w:val="AEAAAA" w:themeColor="background2" w:themeShade="BF"/>
              </w:rPr>
              <w:t>15</w:t>
            </w:r>
          </w:p>
        </w:tc>
        <w:sdt>
          <w:sdtPr>
            <w:rPr>
              <w:rFonts w:asciiTheme="minorHAnsi" w:hAnsiTheme="minorHAnsi" w:cstheme="minorHAnsi"/>
              <w:color w:val="AEAAAA" w:themeColor="background2" w:themeShade="BF"/>
            </w:rPr>
            <w:id w:val="-614443499"/>
            <w14:checkbox>
              <w14:checked w14:val="1"/>
              <w14:checkedState w14:val="2612" w14:font="MS Gothic"/>
              <w14:uncheckedState w14:val="2610" w14:font="MS Gothic"/>
            </w14:checkbox>
          </w:sdtPr>
          <w:sdtContent>
            <w:tc>
              <w:tcPr>
                <w:tcW w:w="1146" w:type="pct"/>
              </w:tcPr>
              <w:p w14:paraId="6A36CEFB" w14:textId="00BACC91" w:rsidR="00516140" w:rsidRPr="00A30B62" w:rsidRDefault="0036618C" w:rsidP="0036618C">
                <w:pPr>
                  <w:spacing w:after="0" w:line="240" w:lineRule="auto"/>
                  <w:rPr>
                    <w:rFonts w:asciiTheme="minorHAnsi" w:hAnsiTheme="minorHAnsi" w:cstheme="minorHAnsi"/>
                    <w:color w:val="AEAAAA" w:themeColor="background2" w:themeShade="BF"/>
                  </w:rPr>
                </w:pPr>
                <w:r w:rsidRPr="00A30B62">
                  <w:rPr>
                    <w:rFonts w:ascii="Segoe UI Symbol" w:eastAsia="MS Gothic" w:hAnsi="Segoe UI Symbol" w:cs="Segoe UI Symbol"/>
                    <w:color w:val="AEAAAA" w:themeColor="background2" w:themeShade="BF"/>
                  </w:rPr>
                  <w:t>☒</w:t>
                </w:r>
              </w:p>
            </w:tc>
          </w:sdtContent>
        </w:sdt>
      </w:tr>
      <w:tr w:rsidR="0036618C" w14:paraId="124ADB7C" w14:textId="6F5C4716" w:rsidTr="0036618C">
        <w:tc>
          <w:tcPr>
            <w:tcW w:w="1297" w:type="pct"/>
          </w:tcPr>
          <w:p w14:paraId="124ADB79" w14:textId="1E3783F1" w:rsidR="0036618C" w:rsidRPr="00A30B62" w:rsidRDefault="0036618C" w:rsidP="0036618C">
            <w:pPr>
              <w:spacing w:after="0" w:line="240" w:lineRule="auto"/>
              <w:rPr>
                <w:rFonts w:asciiTheme="minorHAnsi" w:hAnsiTheme="minorHAnsi" w:cstheme="minorHAnsi"/>
              </w:rPr>
            </w:pPr>
          </w:p>
        </w:tc>
        <w:tc>
          <w:tcPr>
            <w:tcW w:w="915" w:type="pct"/>
          </w:tcPr>
          <w:p w14:paraId="2D577FF7" w14:textId="77777777" w:rsidR="0036618C" w:rsidRPr="00A30B62" w:rsidRDefault="0036618C" w:rsidP="0036618C">
            <w:pPr>
              <w:spacing w:after="0" w:line="240" w:lineRule="auto"/>
              <w:rPr>
                <w:rFonts w:asciiTheme="minorHAnsi" w:hAnsiTheme="minorHAnsi" w:cstheme="minorHAnsi"/>
                <w:color w:val="2D223B"/>
              </w:rPr>
            </w:pPr>
          </w:p>
        </w:tc>
        <w:tc>
          <w:tcPr>
            <w:tcW w:w="991" w:type="pct"/>
          </w:tcPr>
          <w:sdt>
            <w:sdtPr>
              <w:rPr>
                <w:rFonts w:asciiTheme="minorHAnsi" w:hAnsiTheme="minorHAnsi" w:cstheme="minorHAnsi"/>
              </w:rPr>
              <w:id w:val="1392687870"/>
              <w:placeholder>
                <w:docPart w:val="ED7093C43274448AA8E1BBF62BF5FDD5"/>
              </w:placeholder>
              <w:comboBox>
                <w:listItem w:displayText="Choose one." w:value="Choose one."/>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5353F28E" w14:textId="6B4EC09E" w:rsidR="0036618C" w:rsidRPr="00A30B62" w:rsidRDefault="00A04D14" w:rsidP="0036618C">
                <w:pPr>
                  <w:spacing w:after="0" w:line="240" w:lineRule="auto"/>
                  <w:rPr>
                    <w:rFonts w:asciiTheme="minorHAnsi" w:hAnsiTheme="minorHAnsi" w:cstheme="minorHAnsi"/>
                  </w:rPr>
                </w:pPr>
                <w:r>
                  <w:rPr>
                    <w:rFonts w:asciiTheme="minorHAnsi" w:hAnsiTheme="minorHAnsi" w:cstheme="minorHAnsi"/>
                  </w:rPr>
                  <w:t>Choose one.</w:t>
                </w:r>
              </w:p>
            </w:sdtContent>
          </w:sdt>
          <w:p w14:paraId="124ADB7A" w14:textId="568D140A" w:rsidR="0036618C" w:rsidRPr="00A30B62" w:rsidRDefault="0036618C" w:rsidP="0036618C">
            <w:pPr>
              <w:spacing w:after="0" w:line="240" w:lineRule="auto"/>
              <w:rPr>
                <w:rFonts w:asciiTheme="minorHAnsi" w:hAnsiTheme="minorHAnsi" w:cstheme="minorHAnsi"/>
              </w:rPr>
            </w:pPr>
            <w:r w:rsidRPr="00A30B62">
              <w:rPr>
                <w:rFonts w:asciiTheme="minorHAnsi" w:hAnsiTheme="minorHAnsi" w:cstheme="minorHAnsi"/>
              </w:rPr>
              <w:t xml:space="preserve">If other: </w:t>
            </w:r>
            <w:sdt>
              <w:sdtPr>
                <w:rPr>
                  <w:rFonts w:asciiTheme="minorHAnsi" w:hAnsiTheme="minorHAnsi" w:cstheme="minorHAnsi"/>
                </w:rPr>
                <w:id w:val="351228841"/>
                <w:placeholder>
                  <w:docPart w:val="744AB5E36CE14BACBC65679210752E76"/>
                </w:placeholder>
              </w:sdtPr>
              <w:sdtContent>
                <w:r w:rsidRPr="00A30B62">
                  <w:rPr>
                    <w:rFonts w:asciiTheme="minorHAnsi" w:hAnsiTheme="minorHAnsi" w:cstheme="minorHAnsi"/>
                  </w:rPr>
                  <w:t>specify.</w:t>
                </w:r>
              </w:sdtContent>
            </w:sdt>
          </w:p>
        </w:tc>
        <w:tc>
          <w:tcPr>
            <w:tcW w:w="651" w:type="pct"/>
          </w:tcPr>
          <w:p w14:paraId="124ADB7B" w14:textId="77777777" w:rsidR="0036618C" w:rsidRPr="00A30B62" w:rsidRDefault="0036618C" w:rsidP="0036618C">
            <w:pPr>
              <w:spacing w:after="0" w:line="240" w:lineRule="auto"/>
              <w:rPr>
                <w:rFonts w:asciiTheme="minorHAnsi" w:hAnsiTheme="minorHAnsi" w:cstheme="minorHAnsi"/>
                <w:color w:val="2D223B"/>
              </w:rPr>
            </w:pPr>
          </w:p>
        </w:tc>
        <w:sdt>
          <w:sdtPr>
            <w:rPr>
              <w:rFonts w:asciiTheme="minorHAnsi" w:hAnsiTheme="minorHAnsi" w:cstheme="minorHAnsi"/>
              <w:color w:val="2D223B"/>
            </w:rPr>
            <w:id w:val="-632179430"/>
            <w14:checkbox>
              <w14:checked w14:val="0"/>
              <w14:checkedState w14:val="2612" w14:font="MS Gothic"/>
              <w14:uncheckedState w14:val="2610" w14:font="MS Gothic"/>
            </w14:checkbox>
          </w:sdtPr>
          <w:sdtContent>
            <w:tc>
              <w:tcPr>
                <w:tcW w:w="1146" w:type="pct"/>
              </w:tcPr>
              <w:p w14:paraId="421FFC38" w14:textId="06F96152" w:rsidR="0036618C" w:rsidRPr="00A30B62" w:rsidRDefault="00396C4B" w:rsidP="0036618C">
                <w:pPr>
                  <w:spacing w:after="0" w:line="240" w:lineRule="auto"/>
                  <w:rPr>
                    <w:rFonts w:asciiTheme="minorHAnsi" w:hAnsiTheme="minorHAnsi" w:cstheme="minorHAnsi"/>
                    <w:color w:val="2D223B"/>
                  </w:rPr>
                </w:pPr>
                <w:r>
                  <w:rPr>
                    <w:rFonts w:ascii="MS Gothic" w:eastAsia="MS Gothic" w:hAnsi="MS Gothic" w:cstheme="minorHAnsi" w:hint="eastAsia"/>
                    <w:color w:val="2D223B"/>
                  </w:rPr>
                  <w:t>☐</w:t>
                </w:r>
              </w:p>
            </w:tc>
          </w:sdtContent>
        </w:sdt>
      </w:tr>
      <w:tr w:rsidR="0036618C" w14:paraId="124ADB80" w14:textId="74186078" w:rsidTr="0036618C">
        <w:tc>
          <w:tcPr>
            <w:tcW w:w="1297" w:type="pct"/>
          </w:tcPr>
          <w:p w14:paraId="124ADB7D" w14:textId="52CD85EC" w:rsidR="0036618C" w:rsidRPr="00A30B62" w:rsidRDefault="0036618C" w:rsidP="0036618C">
            <w:pPr>
              <w:spacing w:after="0" w:line="240" w:lineRule="auto"/>
              <w:rPr>
                <w:rFonts w:asciiTheme="minorHAnsi" w:hAnsiTheme="minorHAnsi" w:cstheme="minorHAnsi"/>
                <w:color w:val="2D223B"/>
              </w:rPr>
            </w:pPr>
          </w:p>
        </w:tc>
        <w:tc>
          <w:tcPr>
            <w:tcW w:w="915" w:type="pct"/>
          </w:tcPr>
          <w:p w14:paraId="24CACBEE" w14:textId="77777777" w:rsidR="0036618C" w:rsidRPr="00A30B62" w:rsidRDefault="0036618C" w:rsidP="0036618C">
            <w:pPr>
              <w:spacing w:after="0" w:line="240" w:lineRule="auto"/>
              <w:rPr>
                <w:rFonts w:asciiTheme="minorHAnsi" w:hAnsiTheme="minorHAnsi" w:cstheme="minorHAnsi"/>
                <w:color w:val="2D223B"/>
              </w:rPr>
            </w:pPr>
          </w:p>
        </w:tc>
        <w:tc>
          <w:tcPr>
            <w:tcW w:w="991" w:type="pct"/>
          </w:tcPr>
          <w:sdt>
            <w:sdtPr>
              <w:rPr>
                <w:rFonts w:asciiTheme="minorHAnsi" w:hAnsiTheme="minorHAnsi" w:cstheme="minorHAnsi"/>
              </w:rPr>
              <w:id w:val="1132366558"/>
              <w:placeholder>
                <w:docPart w:val="7C189478824947FD842C4F9C4419CC55"/>
              </w:placeholder>
              <w:comboBox>
                <w:listItem w:value="Choose an item."/>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1768BC21" w14:textId="0DD1AC77" w:rsidR="0036618C" w:rsidRPr="00A30B62" w:rsidRDefault="00A04D14" w:rsidP="0036618C">
                <w:pPr>
                  <w:spacing w:after="0" w:line="240" w:lineRule="auto"/>
                  <w:rPr>
                    <w:rFonts w:asciiTheme="minorHAnsi" w:hAnsiTheme="minorHAnsi" w:cstheme="minorHAnsi"/>
                  </w:rPr>
                </w:pPr>
                <w:r w:rsidRPr="00BB6940">
                  <w:rPr>
                    <w:rFonts w:asciiTheme="minorHAnsi" w:hAnsiTheme="minorHAnsi" w:cstheme="minorHAnsi"/>
                  </w:rPr>
                  <w:t>Choose one.</w:t>
                </w:r>
              </w:p>
            </w:sdtContent>
          </w:sdt>
          <w:p w14:paraId="124ADB7E" w14:textId="2805F42A" w:rsidR="0036618C" w:rsidRPr="00A30B62" w:rsidRDefault="0036618C" w:rsidP="0036618C">
            <w:pPr>
              <w:spacing w:after="0" w:line="240" w:lineRule="auto"/>
              <w:rPr>
                <w:rFonts w:asciiTheme="minorHAnsi" w:hAnsiTheme="minorHAnsi" w:cstheme="minorHAnsi"/>
              </w:rPr>
            </w:pPr>
            <w:r w:rsidRPr="00A30B62">
              <w:rPr>
                <w:rFonts w:asciiTheme="minorHAnsi" w:hAnsiTheme="minorHAnsi" w:cstheme="minorHAnsi"/>
              </w:rPr>
              <w:t xml:space="preserve">If other: </w:t>
            </w:r>
            <w:sdt>
              <w:sdtPr>
                <w:rPr>
                  <w:rFonts w:asciiTheme="minorHAnsi" w:hAnsiTheme="minorHAnsi" w:cstheme="minorHAnsi"/>
                </w:rPr>
                <w:id w:val="-1296065435"/>
                <w:placeholder>
                  <w:docPart w:val="94B5E13B5E9A4E848E068B4044215D63"/>
                </w:placeholder>
              </w:sdtPr>
              <w:sdtContent>
                <w:r w:rsidRPr="00A30B62">
                  <w:rPr>
                    <w:rFonts w:asciiTheme="minorHAnsi" w:hAnsiTheme="minorHAnsi" w:cstheme="minorHAnsi"/>
                  </w:rPr>
                  <w:t>specify.</w:t>
                </w:r>
              </w:sdtContent>
            </w:sdt>
          </w:p>
        </w:tc>
        <w:tc>
          <w:tcPr>
            <w:tcW w:w="651" w:type="pct"/>
          </w:tcPr>
          <w:p w14:paraId="124ADB7F" w14:textId="77777777" w:rsidR="0036618C" w:rsidRPr="00A30B62" w:rsidRDefault="0036618C" w:rsidP="0036618C">
            <w:pPr>
              <w:spacing w:after="0" w:line="240" w:lineRule="auto"/>
              <w:rPr>
                <w:rFonts w:asciiTheme="minorHAnsi" w:hAnsiTheme="minorHAnsi" w:cstheme="minorHAnsi"/>
                <w:color w:val="2D223B"/>
              </w:rPr>
            </w:pPr>
          </w:p>
        </w:tc>
        <w:sdt>
          <w:sdtPr>
            <w:rPr>
              <w:rFonts w:asciiTheme="minorHAnsi" w:hAnsiTheme="minorHAnsi" w:cstheme="minorHAnsi"/>
              <w:color w:val="2D223B"/>
            </w:rPr>
            <w:id w:val="241770157"/>
            <w14:checkbox>
              <w14:checked w14:val="0"/>
              <w14:checkedState w14:val="2612" w14:font="MS Gothic"/>
              <w14:uncheckedState w14:val="2610" w14:font="MS Gothic"/>
            </w14:checkbox>
          </w:sdtPr>
          <w:sdtContent>
            <w:tc>
              <w:tcPr>
                <w:tcW w:w="1146" w:type="pct"/>
              </w:tcPr>
              <w:p w14:paraId="6639CFE1" w14:textId="5B5E3B46" w:rsidR="0036618C" w:rsidRPr="00A30B62" w:rsidRDefault="00396C4B" w:rsidP="0036618C">
                <w:pPr>
                  <w:spacing w:after="0" w:line="240" w:lineRule="auto"/>
                  <w:rPr>
                    <w:rFonts w:asciiTheme="minorHAnsi" w:hAnsiTheme="minorHAnsi" w:cstheme="minorHAnsi"/>
                    <w:color w:val="2D223B"/>
                  </w:rPr>
                </w:pPr>
                <w:r>
                  <w:rPr>
                    <w:rFonts w:ascii="MS Gothic" w:eastAsia="MS Gothic" w:hAnsi="MS Gothic" w:cstheme="minorHAnsi" w:hint="eastAsia"/>
                    <w:color w:val="2D223B"/>
                  </w:rPr>
                  <w:t>☐</w:t>
                </w:r>
              </w:p>
            </w:tc>
          </w:sdtContent>
        </w:sdt>
      </w:tr>
      <w:tr w:rsidR="0036618C" w14:paraId="124ADB84" w14:textId="35C41658" w:rsidTr="0036618C">
        <w:tc>
          <w:tcPr>
            <w:tcW w:w="1297" w:type="pct"/>
          </w:tcPr>
          <w:p w14:paraId="124ADB81" w14:textId="3197929D" w:rsidR="0036618C" w:rsidRPr="00A30B62" w:rsidRDefault="0036618C" w:rsidP="0036618C">
            <w:pPr>
              <w:spacing w:after="0" w:line="240" w:lineRule="auto"/>
              <w:rPr>
                <w:rFonts w:asciiTheme="minorHAnsi" w:hAnsiTheme="minorHAnsi" w:cstheme="minorHAnsi"/>
                <w:color w:val="2D223B"/>
              </w:rPr>
            </w:pPr>
          </w:p>
        </w:tc>
        <w:tc>
          <w:tcPr>
            <w:tcW w:w="915" w:type="pct"/>
          </w:tcPr>
          <w:p w14:paraId="4BAA5BAE" w14:textId="77777777" w:rsidR="0036618C" w:rsidRPr="00A30B62" w:rsidRDefault="0036618C" w:rsidP="0036618C">
            <w:pPr>
              <w:spacing w:after="0" w:line="240" w:lineRule="auto"/>
              <w:rPr>
                <w:rFonts w:asciiTheme="minorHAnsi" w:hAnsiTheme="minorHAnsi" w:cstheme="minorHAnsi"/>
                <w:color w:val="2D223B"/>
              </w:rPr>
            </w:pPr>
          </w:p>
        </w:tc>
        <w:tc>
          <w:tcPr>
            <w:tcW w:w="991" w:type="pct"/>
          </w:tcPr>
          <w:sdt>
            <w:sdtPr>
              <w:rPr>
                <w:rFonts w:asciiTheme="minorHAnsi" w:hAnsiTheme="minorHAnsi" w:cstheme="minorHAnsi"/>
              </w:rPr>
              <w:id w:val="1153795910"/>
              <w:placeholder>
                <w:docPart w:val="0FDACEDD7B504FE7B915B2F24679BB04"/>
              </w:placeholder>
              <w:comboBox>
                <w:listItem w:value="Choose an item."/>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31E76C5F" w14:textId="14598D6F" w:rsidR="0036618C" w:rsidRPr="00A30B62" w:rsidRDefault="00A04D14" w:rsidP="0036618C">
                <w:pPr>
                  <w:spacing w:after="0" w:line="240" w:lineRule="auto"/>
                  <w:rPr>
                    <w:rFonts w:asciiTheme="minorHAnsi" w:hAnsiTheme="minorHAnsi" w:cstheme="minorHAnsi"/>
                  </w:rPr>
                </w:pPr>
                <w:r w:rsidRPr="00F41E0E">
                  <w:rPr>
                    <w:rFonts w:asciiTheme="minorHAnsi" w:hAnsiTheme="minorHAnsi" w:cstheme="minorHAnsi"/>
                  </w:rPr>
                  <w:t>Choose one.</w:t>
                </w:r>
              </w:p>
            </w:sdtContent>
          </w:sdt>
          <w:p w14:paraId="124ADB82" w14:textId="16353881" w:rsidR="0036618C" w:rsidRPr="00A30B62" w:rsidRDefault="0036618C" w:rsidP="0036618C">
            <w:pPr>
              <w:spacing w:after="0" w:line="240" w:lineRule="auto"/>
              <w:rPr>
                <w:rFonts w:asciiTheme="minorHAnsi" w:hAnsiTheme="minorHAnsi" w:cstheme="minorHAnsi"/>
              </w:rPr>
            </w:pPr>
            <w:r w:rsidRPr="00A30B62">
              <w:rPr>
                <w:rFonts w:asciiTheme="minorHAnsi" w:hAnsiTheme="minorHAnsi" w:cstheme="minorHAnsi"/>
              </w:rPr>
              <w:t xml:space="preserve">If other: </w:t>
            </w:r>
            <w:sdt>
              <w:sdtPr>
                <w:rPr>
                  <w:rFonts w:asciiTheme="minorHAnsi" w:hAnsiTheme="minorHAnsi" w:cstheme="minorHAnsi"/>
                </w:rPr>
                <w:id w:val="-314176233"/>
                <w:placeholder>
                  <w:docPart w:val="6D81DD34F7A940D6A072E3F4D57261DB"/>
                </w:placeholder>
              </w:sdtPr>
              <w:sdtContent>
                <w:r w:rsidRPr="00A30B62">
                  <w:rPr>
                    <w:rFonts w:asciiTheme="minorHAnsi" w:hAnsiTheme="minorHAnsi" w:cstheme="minorHAnsi"/>
                  </w:rPr>
                  <w:t>specify.</w:t>
                </w:r>
              </w:sdtContent>
            </w:sdt>
          </w:p>
        </w:tc>
        <w:tc>
          <w:tcPr>
            <w:tcW w:w="651" w:type="pct"/>
          </w:tcPr>
          <w:p w14:paraId="124ADB83" w14:textId="77777777" w:rsidR="0036618C" w:rsidRPr="00A30B62" w:rsidRDefault="0036618C" w:rsidP="0036618C">
            <w:pPr>
              <w:spacing w:after="0" w:line="240" w:lineRule="auto"/>
              <w:rPr>
                <w:rFonts w:asciiTheme="minorHAnsi" w:hAnsiTheme="minorHAnsi" w:cstheme="minorHAnsi"/>
                <w:color w:val="2D223B"/>
              </w:rPr>
            </w:pPr>
          </w:p>
        </w:tc>
        <w:sdt>
          <w:sdtPr>
            <w:rPr>
              <w:rFonts w:asciiTheme="minorHAnsi" w:hAnsiTheme="minorHAnsi" w:cstheme="minorHAnsi"/>
              <w:color w:val="2D223B"/>
            </w:rPr>
            <w:id w:val="-1370908684"/>
            <w14:checkbox>
              <w14:checked w14:val="0"/>
              <w14:checkedState w14:val="2612" w14:font="MS Gothic"/>
              <w14:uncheckedState w14:val="2610" w14:font="MS Gothic"/>
            </w14:checkbox>
          </w:sdtPr>
          <w:sdtContent>
            <w:tc>
              <w:tcPr>
                <w:tcW w:w="1146" w:type="pct"/>
              </w:tcPr>
              <w:p w14:paraId="3E9A1093" w14:textId="3B615425" w:rsidR="0036618C" w:rsidRPr="00A30B62" w:rsidRDefault="00396C4B" w:rsidP="0036618C">
                <w:pPr>
                  <w:spacing w:after="0" w:line="240" w:lineRule="auto"/>
                  <w:rPr>
                    <w:rFonts w:asciiTheme="minorHAnsi" w:hAnsiTheme="minorHAnsi" w:cstheme="minorHAnsi"/>
                    <w:color w:val="2D223B"/>
                  </w:rPr>
                </w:pPr>
                <w:r>
                  <w:rPr>
                    <w:rFonts w:ascii="MS Gothic" w:eastAsia="MS Gothic" w:hAnsi="MS Gothic" w:cstheme="minorHAnsi" w:hint="eastAsia"/>
                    <w:color w:val="2D223B"/>
                  </w:rPr>
                  <w:t>☐</w:t>
                </w:r>
              </w:p>
            </w:tc>
          </w:sdtContent>
        </w:sdt>
      </w:tr>
    </w:tbl>
    <w:p w14:paraId="124ADCBF" w14:textId="77777777" w:rsidR="00F26421" w:rsidRDefault="00F26421">
      <w:pPr>
        <w:spacing w:line="240" w:lineRule="auto"/>
        <w:rPr>
          <w:b/>
          <w:sz w:val="24"/>
          <w:szCs w:val="24"/>
        </w:rPr>
      </w:pPr>
    </w:p>
    <w:p w14:paraId="124ADCC0" w14:textId="77777777" w:rsidR="00F26421" w:rsidRDefault="00C063A6">
      <w:pPr>
        <w:pBdr>
          <w:top w:val="nil"/>
          <w:left w:val="nil"/>
          <w:bottom w:val="nil"/>
          <w:right w:val="nil"/>
          <w:between w:val="nil"/>
        </w:pBdr>
        <w:spacing w:after="120" w:line="240" w:lineRule="auto"/>
        <w:rPr>
          <w:b/>
          <w:sz w:val="32"/>
          <w:szCs w:val="32"/>
        </w:rPr>
      </w:pPr>
      <w:r>
        <w:rPr>
          <w:b/>
          <w:sz w:val="32"/>
          <w:szCs w:val="32"/>
        </w:rPr>
        <w:t>Joint Genome Institute (JGI) Resources</w:t>
      </w:r>
    </w:p>
    <w:p w14:paraId="124ADCC1" w14:textId="77777777" w:rsidR="00F26421" w:rsidRDefault="00C063A6">
      <w:pPr>
        <w:pBdr>
          <w:top w:val="nil"/>
          <w:left w:val="nil"/>
          <w:bottom w:val="nil"/>
          <w:right w:val="nil"/>
          <w:between w:val="nil"/>
        </w:pBdr>
        <w:spacing w:after="0" w:line="240" w:lineRule="auto"/>
        <w:rPr>
          <w:i/>
          <w:sz w:val="24"/>
          <w:szCs w:val="24"/>
        </w:rPr>
      </w:pPr>
      <w:r>
        <w:rPr>
          <w:i/>
          <w:sz w:val="24"/>
          <w:szCs w:val="24"/>
        </w:rPr>
        <w:t xml:space="preserve">For each capability selected, please indicate the approximate number of samples being requested for each type. More information on the products listed can be found here: </w:t>
      </w:r>
      <w:hyperlink r:id="rId16">
        <w:r>
          <w:rPr>
            <w:i/>
            <w:color w:val="C55911"/>
            <w:sz w:val="24"/>
            <w:szCs w:val="24"/>
            <w:u w:val="single"/>
          </w:rPr>
          <w:t>https://jgi.doe.gov/our-science/product-offerings/</w:t>
        </w:r>
      </w:hyperlink>
      <w:r>
        <w:rPr>
          <w:i/>
          <w:sz w:val="24"/>
          <w:szCs w:val="24"/>
        </w:rPr>
        <w:t>.</w:t>
      </w:r>
    </w:p>
    <w:p w14:paraId="124ADCC2" w14:textId="77777777" w:rsidR="00F26421" w:rsidRDefault="00F26421">
      <w:pPr>
        <w:pBdr>
          <w:top w:val="nil"/>
          <w:left w:val="nil"/>
          <w:bottom w:val="nil"/>
          <w:right w:val="nil"/>
          <w:between w:val="nil"/>
        </w:pBdr>
        <w:spacing w:after="0" w:line="240" w:lineRule="auto"/>
        <w:rPr>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7290"/>
        <w:gridCol w:w="2340"/>
      </w:tblGrid>
      <w:tr w:rsidR="00F26421" w14:paraId="124ADCC4" w14:textId="77777777" w:rsidTr="009358D9">
        <w:tc>
          <w:tcPr>
            <w:tcW w:w="9630" w:type="dxa"/>
            <w:gridSpan w:val="2"/>
            <w:shd w:val="clear" w:color="auto" w:fill="002060"/>
          </w:tcPr>
          <w:p w14:paraId="124ADCC3" w14:textId="77777777" w:rsidR="00F26421" w:rsidRDefault="00C063A6">
            <w:pPr>
              <w:pBdr>
                <w:top w:val="nil"/>
                <w:left w:val="nil"/>
                <w:bottom w:val="nil"/>
                <w:right w:val="nil"/>
                <w:between w:val="nil"/>
              </w:pBdr>
              <w:spacing w:before="20" w:after="20" w:line="240" w:lineRule="auto"/>
              <w:ind w:right="437"/>
              <w:rPr>
                <w:b/>
                <w:color w:val="FFFFFF"/>
                <w:sz w:val="24"/>
                <w:szCs w:val="24"/>
              </w:rPr>
            </w:pPr>
            <w:r>
              <w:rPr>
                <w:b/>
                <w:color w:val="FFFFFF"/>
                <w:sz w:val="24"/>
                <w:szCs w:val="24"/>
              </w:rPr>
              <w:t>Cell Sorting and SIP Capabilities</w:t>
            </w:r>
          </w:p>
        </w:tc>
      </w:tr>
      <w:tr w:rsidR="00F26421" w14:paraId="124ADCC7" w14:textId="77777777" w:rsidTr="009358D9">
        <w:tc>
          <w:tcPr>
            <w:tcW w:w="7290" w:type="dxa"/>
            <w:shd w:val="clear" w:color="auto" w:fill="F2F2F2"/>
          </w:tcPr>
          <w:p w14:paraId="124ADCC5" w14:textId="77777777" w:rsidR="00F26421" w:rsidRDefault="00C063A6">
            <w:pPr>
              <w:pBdr>
                <w:top w:val="nil"/>
                <w:left w:val="nil"/>
                <w:bottom w:val="nil"/>
                <w:right w:val="nil"/>
                <w:between w:val="nil"/>
              </w:pBdr>
              <w:spacing w:after="0" w:line="240" w:lineRule="auto"/>
              <w:rPr>
                <w:b/>
                <w:i/>
                <w:sz w:val="24"/>
                <w:szCs w:val="24"/>
              </w:rPr>
            </w:pPr>
            <w:r>
              <w:rPr>
                <w:b/>
                <w:i/>
                <w:sz w:val="24"/>
                <w:szCs w:val="24"/>
              </w:rPr>
              <w:t>Capabilities Available</w:t>
            </w:r>
          </w:p>
        </w:tc>
        <w:tc>
          <w:tcPr>
            <w:tcW w:w="2340" w:type="dxa"/>
            <w:shd w:val="clear" w:color="auto" w:fill="F2F2F2"/>
          </w:tcPr>
          <w:p w14:paraId="124ADCC6" w14:textId="77777777" w:rsidR="00F26421" w:rsidRDefault="00C063A6">
            <w:pPr>
              <w:pBdr>
                <w:top w:val="nil"/>
                <w:left w:val="nil"/>
                <w:bottom w:val="nil"/>
                <w:right w:val="nil"/>
                <w:between w:val="nil"/>
              </w:pBdr>
              <w:spacing w:after="0" w:line="240" w:lineRule="auto"/>
              <w:rPr>
                <w:b/>
                <w:i/>
                <w:sz w:val="24"/>
                <w:szCs w:val="24"/>
              </w:rPr>
            </w:pPr>
            <w:r>
              <w:rPr>
                <w:b/>
                <w:i/>
                <w:sz w:val="24"/>
                <w:szCs w:val="24"/>
              </w:rPr>
              <w:t>Approx. # of Samples</w:t>
            </w:r>
          </w:p>
        </w:tc>
      </w:tr>
      <w:tr w:rsidR="00F26421" w14:paraId="124ADCCA" w14:textId="77777777" w:rsidTr="009358D9">
        <w:tc>
          <w:tcPr>
            <w:tcW w:w="7290" w:type="dxa"/>
          </w:tcPr>
          <w:p w14:paraId="124ADCC8" w14:textId="7ACD532C" w:rsidR="00F26421" w:rsidRPr="00D62769" w:rsidRDefault="00000000">
            <w:pPr>
              <w:pBdr>
                <w:top w:val="nil"/>
                <w:left w:val="nil"/>
                <w:bottom w:val="nil"/>
                <w:right w:val="nil"/>
                <w:between w:val="nil"/>
              </w:pBdr>
              <w:spacing w:after="0" w:line="240" w:lineRule="auto"/>
            </w:pPr>
            <w:sdt>
              <w:sdtPr>
                <w:id w:val="-1269702515"/>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FACS sorting of bacterial/archaeal cells (limit: 8 environmental samples for standard single-cell whole genome amplification and 16 samples for mini-metagenomes of BONCAT-labeled cells).</w:t>
            </w:r>
          </w:p>
        </w:tc>
        <w:tc>
          <w:tcPr>
            <w:tcW w:w="2340" w:type="dxa"/>
          </w:tcPr>
          <w:p w14:paraId="124ADCC9" w14:textId="77777777" w:rsidR="00F26421" w:rsidRDefault="00F26421">
            <w:pPr>
              <w:pBdr>
                <w:top w:val="nil"/>
                <w:left w:val="nil"/>
                <w:bottom w:val="nil"/>
                <w:right w:val="nil"/>
                <w:between w:val="nil"/>
              </w:pBdr>
              <w:spacing w:after="0" w:line="240" w:lineRule="auto"/>
              <w:rPr>
                <w:sz w:val="24"/>
                <w:szCs w:val="24"/>
              </w:rPr>
            </w:pPr>
          </w:p>
        </w:tc>
      </w:tr>
      <w:tr w:rsidR="00F26421" w14:paraId="124ADCCD" w14:textId="77777777" w:rsidTr="009358D9">
        <w:tc>
          <w:tcPr>
            <w:tcW w:w="7290" w:type="dxa"/>
          </w:tcPr>
          <w:p w14:paraId="124ADCCB" w14:textId="0B3BC63A" w:rsidR="00F26421" w:rsidRPr="00D62769" w:rsidRDefault="00000000">
            <w:pPr>
              <w:spacing w:after="0" w:line="240" w:lineRule="auto"/>
            </w:pPr>
            <w:sdt>
              <w:sdtPr>
                <w:id w:val="111025084"/>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Imaging/</w:t>
            </w:r>
            <w:r w:rsidR="000366C8">
              <w:t>l</w:t>
            </w:r>
            <w:r w:rsidR="00C063A6" w:rsidRPr="00D62769">
              <w:t xml:space="preserve">aser </w:t>
            </w:r>
            <w:r w:rsidR="000366C8">
              <w:t>c</w:t>
            </w:r>
            <w:r w:rsidR="00C063A6" w:rsidRPr="00D62769">
              <w:t xml:space="preserve">apture </w:t>
            </w:r>
            <w:r w:rsidR="000366C8">
              <w:t>m</w:t>
            </w:r>
            <w:r w:rsidR="00C063A6" w:rsidRPr="00D62769">
              <w:t>icrodissection of microbial aggregates and particle-associated bacterial/archaeal cells (limit: 8 environmental samples, yielding up to 92 cell enrichments). Please discuss technical feasibility with</w:t>
            </w:r>
            <w:r w:rsidR="00C063A6" w:rsidRPr="00D62769">
              <w:rPr>
                <w:color w:val="C55911"/>
              </w:rPr>
              <w:t xml:space="preserve"> </w:t>
            </w:r>
            <w:hyperlink r:id="rId17">
              <w:r w:rsidR="00C063A6" w:rsidRPr="00D62769">
                <w:rPr>
                  <w:color w:val="C55911"/>
                  <w:u w:val="single"/>
                </w:rPr>
                <w:t>Rex Malmstrom</w:t>
              </w:r>
            </w:hyperlink>
            <w:r w:rsidR="00C063A6" w:rsidRPr="00D62769">
              <w:t xml:space="preserve"> prior to LOI submission. </w:t>
            </w:r>
          </w:p>
        </w:tc>
        <w:tc>
          <w:tcPr>
            <w:tcW w:w="2340" w:type="dxa"/>
          </w:tcPr>
          <w:p w14:paraId="124ADCCC" w14:textId="77777777" w:rsidR="00F26421" w:rsidRDefault="00F26421">
            <w:pPr>
              <w:pBdr>
                <w:top w:val="nil"/>
                <w:left w:val="nil"/>
                <w:bottom w:val="nil"/>
                <w:right w:val="nil"/>
                <w:between w:val="nil"/>
              </w:pBdr>
              <w:spacing w:after="0" w:line="240" w:lineRule="auto"/>
              <w:rPr>
                <w:sz w:val="24"/>
                <w:szCs w:val="24"/>
              </w:rPr>
            </w:pPr>
          </w:p>
        </w:tc>
      </w:tr>
      <w:tr w:rsidR="00F26421" w14:paraId="124ADCD0" w14:textId="77777777" w:rsidTr="009358D9">
        <w:tc>
          <w:tcPr>
            <w:tcW w:w="7290" w:type="dxa"/>
          </w:tcPr>
          <w:p w14:paraId="124ADCCE" w14:textId="0A6C7F96" w:rsidR="00F26421" w:rsidRPr="00D62769" w:rsidRDefault="00000000">
            <w:pPr>
              <w:pBdr>
                <w:top w:val="nil"/>
                <w:left w:val="nil"/>
                <w:bottom w:val="nil"/>
                <w:right w:val="nil"/>
                <w:between w:val="nil"/>
              </w:pBdr>
              <w:spacing w:after="0" w:line="240" w:lineRule="auto"/>
            </w:pPr>
            <w:sdt>
              <w:sdtPr>
                <w:id w:val="-1741170974"/>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Stable isotope probing (SIP) fractionation (limit 36 samples, including all biological replicates and unlabeled controls; each sample is expected to yield 12–16 individual fractions for shotgun sequencing).</w:t>
            </w:r>
          </w:p>
        </w:tc>
        <w:tc>
          <w:tcPr>
            <w:tcW w:w="2340" w:type="dxa"/>
          </w:tcPr>
          <w:p w14:paraId="124ADCCF" w14:textId="77777777" w:rsidR="00F26421" w:rsidRDefault="00F26421">
            <w:pPr>
              <w:pBdr>
                <w:top w:val="nil"/>
                <w:left w:val="nil"/>
                <w:bottom w:val="nil"/>
                <w:right w:val="nil"/>
                <w:between w:val="nil"/>
              </w:pBdr>
              <w:spacing w:after="0" w:line="240" w:lineRule="auto"/>
              <w:rPr>
                <w:sz w:val="24"/>
                <w:szCs w:val="24"/>
              </w:rPr>
            </w:pPr>
          </w:p>
        </w:tc>
      </w:tr>
    </w:tbl>
    <w:p w14:paraId="124ADCD1" w14:textId="77777777" w:rsidR="00F26421" w:rsidRDefault="00F26421">
      <w:pPr>
        <w:spacing w:after="0" w:line="240" w:lineRule="auto"/>
        <w:rPr>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7290"/>
        <w:gridCol w:w="2340"/>
      </w:tblGrid>
      <w:tr w:rsidR="00F26421" w14:paraId="124ADCD3" w14:textId="77777777" w:rsidTr="009358D9">
        <w:tc>
          <w:tcPr>
            <w:tcW w:w="9630" w:type="dxa"/>
            <w:gridSpan w:val="2"/>
            <w:shd w:val="clear" w:color="auto" w:fill="002060"/>
          </w:tcPr>
          <w:p w14:paraId="124ADCD2" w14:textId="61C8EF60" w:rsidR="00F26421" w:rsidRDefault="00C063A6">
            <w:pPr>
              <w:spacing w:before="20" w:after="20" w:line="240" w:lineRule="auto"/>
              <w:rPr>
                <w:b/>
                <w:color w:val="FFFFFF"/>
                <w:sz w:val="24"/>
                <w:szCs w:val="24"/>
              </w:rPr>
            </w:pPr>
            <w:r>
              <w:rPr>
                <w:b/>
                <w:color w:val="FFFFFF"/>
                <w:sz w:val="24"/>
                <w:szCs w:val="24"/>
              </w:rPr>
              <w:t>DNA Synthesis (must request 100</w:t>
            </w:r>
            <w:r w:rsidR="009A2C30">
              <w:rPr>
                <w:b/>
                <w:color w:val="FFFFFF"/>
                <w:sz w:val="24"/>
                <w:szCs w:val="24"/>
              </w:rPr>
              <w:t>–</w:t>
            </w:r>
            <w:r>
              <w:rPr>
                <w:b/>
                <w:color w:val="FFFFFF"/>
                <w:sz w:val="24"/>
                <w:szCs w:val="24"/>
              </w:rPr>
              <w:t>500 kb)</w:t>
            </w:r>
          </w:p>
        </w:tc>
      </w:tr>
      <w:tr w:rsidR="00F26421" w14:paraId="124ADCD6" w14:textId="77777777" w:rsidTr="009358D9">
        <w:tc>
          <w:tcPr>
            <w:tcW w:w="7290" w:type="dxa"/>
            <w:shd w:val="clear" w:color="auto" w:fill="F2F2F2"/>
          </w:tcPr>
          <w:p w14:paraId="124ADCD4" w14:textId="77777777" w:rsidR="00F26421" w:rsidRDefault="00C063A6">
            <w:pPr>
              <w:spacing w:after="0" w:line="240" w:lineRule="auto"/>
              <w:rPr>
                <w:b/>
                <w:i/>
                <w:sz w:val="24"/>
                <w:szCs w:val="24"/>
              </w:rPr>
            </w:pPr>
            <w:r>
              <w:rPr>
                <w:b/>
                <w:i/>
                <w:sz w:val="24"/>
                <w:szCs w:val="24"/>
              </w:rPr>
              <w:t>Capabilities Available</w:t>
            </w:r>
          </w:p>
        </w:tc>
        <w:tc>
          <w:tcPr>
            <w:tcW w:w="2340" w:type="dxa"/>
            <w:shd w:val="clear" w:color="auto" w:fill="F2F2F2"/>
          </w:tcPr>
          <w:p w14:paraId="124ADCD5" w14:textId="77777777" w:rsidR="00F26421" w:rsidRDefault="00C063A6">
            <w:pPr>
              <w:spacing w:after="0" w:line="240" w:lineRule="auto"/>
              <w:rPr>
                <w:b/>
                <w:i/>
                <w:sz w:val="24"/>
                <w:szCs w:val="24"/>
              </w:rPr>
            </w:pPr>
            <w:r>
              <w:rPr>
                <w:b/>
                <w:i/>
                <w:sz w:val="24"/>
                <w:szCs w:val="24"/>
              </w:rPr>
              <w:t>Approx. # of Constructs</w:t>
            </w:r>
          </w:p>
        </w:tc>
      </w:tr>
      <w:tr w:rsidR="00F26421" w14:paraId="124ADCD9" w14:textId="77777777" w:rsidTr="009358D9">
        <w:tc>
          <w:tcPr>
            <w:tcW w:w="7290" w:type="dxa"/>
          </w:tcPr>
          <w:p w14:paraId="124ADCD7" w14:textId="38187BAE" w:rsidR="00F26421" w:rsidRPr="00D62769" w:rsidRDefault="00000000">
            <w:pPr>
              <w:spacing w:after="0" w:line="240" w:lineRule="auto"/>
            </w:pPr>
            <w:sdt>
              <w:sdtPr>
                <w:id w:val="389774390"/>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D62769" w:rsidRPr="00D62769">
              <w:t xml:space="preserve"> </w:t>
            </w:r>
            <w:r w:rsidR="00C063A6" w:rsidRPr="00D62769">
              <w:t>Constructs &lt;5 kb</w:t>
            </w:r>
          </w:p>
        </w:tc>
        <w:tc>
          <w:tcPr>
            <w:tcW w:w="2340" w:type="dxa"/>
          </w:tcPr>
          <w:p w14:paraId="124ADCD8" w14:textId="77777777" w:rsidR="00F26421" w:rsidRDefault="00F26421">
            <w:pPr>
              <w:spacing w:after="0" w:line="240" w:lineRule="auto"/>
              <w:rPr>
                <w:sz w:val="24"/>
                <w:szCs w:val="24"/>
              </w:rPr>
            </w:pPr>
          </w:p>
        </w:tc>
      </w:tr>
      <w:tr w:rsidR="00F26421" w14:paraId="124ADCDC" w14:textId="77777777" w:rsidTr="009358D9">
        <w:tc>
          <w:tcPr>
            <w:tcW w:w="7290" w:type="dxa"/>
          </w:tcPr>
          <w:p w14:paraId="124ADCDA" w14:textId="2F709FD1" w:rsidR="00F26421" w:rsidRPr="00D62769" w:rsidRDefault="00000000">
            <w:pPr>
              <w:spacing w:after="0" w:line="240" w:lineRule="auto"/>
            </w:pPr>
            <w:sdt>
              <w:sdtPr>
                <w:id w:val="1198194067"/>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D62769" w:rsidRPr="00D62769">
              <w:t xml:space="preserve"> </w:t>
            </w:r>
            <w:r w:rsidR="00C063A6" w:rsidRPr="00D62769">
              <w:t>Constructs 5–10 kb</w:t>
            </w:r>
          </w:p>
        </w:tc>
        <w:tc>
          <w:tcPr>
            <w:tcW w:w="2340" w:type="dxa"/>
          </w:tcPr>
          <w:p w14:paraId="124ADCDB" w14:textId="77777777" w:rsidR="00F26421" w:rsidRDefault="00F26421">
            <w:pPr>
              <w:spacing w:after="0" w:line="240" w:lineRule="auto"/>
              <w:rPr>
                <w:sz w:val="24"/>
                <w:szCs w:val="24"/>
              </w:rPr>
            </w:pPr>
          </w:p>
        </w:tc>
      </w:tr>
      <w:tr w:rsidR="00F26421" w14:paraId="124ADCDF" w14:textId="77777777" w:rsidTr="009358D9">
        <w:tc>
          <w:tcPr>
            <w:tcW w:w="7290" w:type="dxa"/>
          </w:tcPr>
          <w:p w14:paraId="124ADCDD" w14:textId="4C84DF9A" w:rsidR="00F26421" w:rsidRPr="00D62769" w:rsidRDefault="00000000">
            <w:pPr>
              <w:spacing w:after="0" w:line="240" w:lineRule="auto"/>
            </w:pPr>
            <w:sdt>
              <w:sdtPr>
                <w:id w:val="1218858769"/>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D62769" w:rsidRPr="00D62769">
              <w:t xml:space="preserve"> </w:t>
            </w:r>
            <w:r w:rsidR="00C063A6" w:rsidRPr="00D62769">
              <w:t>Constructs &gt;10 kb</w:t>
            </w:r>
          </w:p>
        </w:tc>
        <w:tc>
          <w:tcPr>
            <w:tcW w:w="2340" w:type="dxa"/>
          </w:tcPr>
          <w:p w14:paraId="124ADCDE" w14:textId="77777777" w:rsidR="00F26421" w:rsidRDefault="00F26421">
            <w:pPr>
              <w:spacing w:after="0" w:line="240" w:lineRule="auto"/>
              <w:rPr>
                <w:sz w:val="24"/>
                <w:szCs w:val="24"/>
              </w:rPr>
            </w:pPr>
          </w:p>
        </w:tc>
      </w:tr>
      <w:tr w:rsidR="00F26421" w14:paraId="124ADCE2" w14:textId="77777777" w:rsidTr="009358D9">
        <w:tc>
          <w:tcPr>
            <w:tcW w:w="7290" w:type="dxa"/>
          </w:tcPr>
          <w:p w14:paraId="124ADCE0" w14:textId="4F6257FA" w:rsidR="00F26421" w:rsidRPr="00D62769" w:rsidRDefault="00000000">
            <w:pPr>
              <w:spacing w:after="0" w:line="240" w:lineRule="auto"/>
            </w:pPr>
            <w:sdt>
              <w:sdtPr>
                <w:id w:val="1113018103"/>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D62769" w:rsidRPr="00D62769">
              <w:t xml:space="preserve"> </w:t>
            </w:r>
            <w:r w:rsidR="00C063A6" w:rsidRPr="00D62769">
              <w:t>Combinatorial libraries</w:t>
            </w:r>
          </w:p>
        </w:tc>
        <w:tc>
          <w:tcPr>
            <w:tcW w:w="2340" w:type="dxa"/>
          </w:tcPr>
          <w:p w14:paraId="124ADCE1" w14:textId="77777777" w:rsidR="00F26421" w:rsidRDefault="00F26421">
            <w:pPr>
              <w:spacing w:after="0" w:line="240" w:lineRule="auto"/>
              <w:rPr>
                <w:sz w:val="24"/>
                <w:szCs w:val="24"/>
              </w:rPr>
            </w:pPr>
          </w:p>
        </w:tc>
      </w:tr>
      <w:tr w:rsidR="00F26421" w14:paraId="124ADCE5" w14:textId="77777777" w:rsidTr="009358D9">
        <w:tc>
          <w:tcPr>
            <w:tcW w:w="7290" w:type="dxa"/>
          </w:tcPr>
          <w:p w14:paraId="124ADCE3" w14:textId="1F8F6C95" w:rsidR="00F26421" w:rsidRPr="00D62769" w:rsidRDefault="00000000">
            <w:pPr>
              <w:spacing w:after="0" w:line="240" w:lineRule="auto"/>
            </w:pPr>
            <w:sdt>
              <w:sdtPr>
                <w:id w:val="1558282229"/>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D62769" w:rsidRPr="00D62769">
              <w:t xml:space="preserve"> </w:t>
            </w:r>
            <w:r w:rsidR="00C063A6" w:rsidRPr="00D62769">
              <w:t>sgRNA library</w:t>
            </w:r>
          </w:p>
        </w:tc>
        <w:tc>
          <w:tcPr>
            <w:tcW w:w="2340" w:type="dxa"/>
          </w:tcPr>
          <w:p w14:paraId="124ADCE4" w14:textId="77777777" w:rsidR="00F26421" w:rsidRDefault="00F26421">
            <w:pPr>
              <w:spacing w:after="0" w:line="240" w:lineRule="auto"/>
              <w:rPr>
                <w:sz w:val="24"/>
                <w:szCs w:val="24"/>
              </w:rPr>
            </w:pPr>
          </w:p>
        </w:tc>
      </w:tr>
      <w:tr w:rsidR="00F26421" w14:paraId="124ADCE8" w14:textId="77777777" w:rsidTr="009358D9">
        <w:tc>
          <w:tcPr>
            <w:tcW w:w="7290" w:type="dxa"/>
          </w:tcPr>
          <w:p w14:paraId="124ADCE6" w14:textId="3E2964BB" w:rsidR="00F26421" w:rsidRPr="00D62769" w:rsidRDefault="00000000">
            <w:pPr>
              <w:spacing w:after="0" w:line="240" w:lineRule="auto"/>
            </w:pPr>
            <w:sdt>
              <w:sdtPr>
                <w:id w:val="848213724"/>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D62769" w:rsidRPr="00D62769">
              <w:t xml:space="preserve"> </w:t>
            </w:r>
            <w:r w:rsidR="00C063A6" w:rsidRPr="00D62769">
              <w:t>Data mining</w:t>
            </w:r>
          </w:p>
        </w:tc>
        <w:tc>
          <w:tcPr>
            <w:tcW w:w="2340" w:type="dxa"/>
          </w:tcPr>
          <w:p w14:paraId="124ADCE7" w14:textId="77777777" w:rsidR="00F26421" w:rsidRDefault="00F26421">
            <w:pPr>
              <w:spacing w:after="0" w:line="240" w:lineRule="auto"/>
              <w:rPr>
                <w:sz w:val="24"/>
                <w:szCs w:val="24"/>
              </w:rPr>
            </w:pPr>
          </w:p>
        </w:tc>
      </w:tr>
      <w:tr w:rsidR="00F26421" w14:paraId="124ADCEB" w14:textId="77777777" w:rsidTr="009358D9">
        <w:tc>
          <w:tcPr>
            <w:tcW w:w="7290" w:type="dxa"/>
          </w:tcPr>
          <w:p w14:paraId="124ADCE9" w14:textId="71326E2F" w:rsidR="00F26421" w:rsidRPr="00D62769" w:rsidRDefault="00000000">
            <w:pPr>
              <w:spacing w:after="0" w:line="240" w:lineRule="auto"/>
            </w:pPr>
            <w:sdt>
              <w:sdtPr>
                <w:id w:val="657573773"/>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D62769" w:rsidRPr="00D62769">
              <w:t xml:space="preserve"> </w:t>
            </w:r>
            <w:r w:rsidR="00C063A6" w:rsidRPr="00D62769">
              <w:t>Strain engineering/CRAGE</w:t>
            </w:r>
          </w:p>
        </w:tc>
        <w:tc>
          <w:tcPr>
            <w:tcW w:w="2340" w:type="dxa"/>
          </w:tcPr>
          <w:p w14:paraId="124ADCEA" w14:textId="29A02A54" w:rsidR="00F26421" w:rsidRDefault="00F26421">
            <w:pPr>
              <w:spacing w:after="0" w:line="240" w:lineRule="auto"/>
              <w:rPr>
                <w:sz w:val="24"/>
                <w:szCs w:val="24"/>
              </w:rPr>
            </w:pPr>
          </w:p>
        </w:tc>
      </w:tr>
    </w:tbl>
    <w:p w14:paraId="124ADCEC" w14:textId="77777777" w:rsidR="00F26421" w:rsidRDefault="00F26421">
      <w:pPr>
        <w:spacing w:after="0" w:line="240" w:lineRule="auto"/>
        <w:rPr>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7290"/>
        <w:gridCol w:w="2340"/>
      </w:tblGrid>
      <w:tr w:rsidR="00F26421" w14:paraId="124ADCEE" w14:textId="77777777" w:rsidTr="009358D9">
        <w:tc>
          <w:tcPr>
            <w:tcW w:w="9630" w:type="dxa"/>
            <w:gridSpan w:val="2"/>
            <w:shd w:val="clear" w:color="auto" w:fill="002060"/>
          </w:tcPr>
          <w:p w14:paraId="124ADCED" w14:textId="64F62830" w:rsidR="00F26421" w:rsidRDefault="00C063A6">
            <w:pPr>
              <w:spacing w:before="20" w:after="20" w:line="240" w:lineRule="auto"/>
              <w:rPr>
                <w:b/>
                <w:color w:val="FFFFFF"/>
                <w:sz w:val="24"/>
                <w:szCs w:val="24"/>
              </w:rPr>
            </w:pPr>
            <w:r>
              <w:rPr>
                <w:b/>
                <w:color w:val="FFFFFF"/>
                <w:sz w:val="24"/>
                <w:szCs w:val="24"/>
              </w:rPr>
              <w:t>Ecosystem Fabrication (EcoFAB)</w:t>
            </w:r>
          </w:p>
        </w:tc>
      </w:tr>
      <w:tr w:rsidR="00F26421" w14:paraId="124ADCF1" w14:textId="77777777" w:rsidTr="009358D9">
        <w:tc>
          <w:tcPr>
            <w:tcW w:w="7290" w:type="dxa"/>
            <w:shd w:val="clear" w:color="auto" w:fill="F2F2F2"/>
          </w:tcPr>
          <w:p w14:paraId="124ADCEF" w14:textId="77777777" w:rsidR="00F26421" w:rsidRDefault="00C063A6">
            <w:pPr>
              <w:spacing w:after="0" w:line="240" w:lineRule="auto"/>
              <w:rPr>
                <w:b/>
                <w:i/>
                <w:sz w:val="24"/>
                <w:szCs w:val="24"/>
              </w:rPr>
            </w:pPr>
            <w:r>
              <w:rPr>
                <w:b/>
                <w:i/>
                <w:sz w:val="24"/>
                <w:szCs w:val="24"/>
              </w:rPr>
              <w:t>Capabilities Available</w:t>
            </w:r>
          </w:p>
        </w:tc>
        <w:tc>
          <w:tcPr>
            <w:tcW w:w="2340" w:type="dxa"/>
            <w:shd w:val="clear" w:color="auto" w:fill="F2F2F2"/>
          </w:tcPr>
          <w:p w14:paraId="124ADCF0" w14:textId="77777777" w:rsidR="00F26421" w:rsidRDefault="00C063A6">
            <w:pPr>
              <w:spacing w:after="0" w:line="240" w:lineRule="auto"/>
              <w:rPr>
                <w:b/>
                <w:i/>
                <w:sz w:val="24"/>
                <w:szCs w:val="24"/>
              </w:rPr>
            </w:pPr>
            <w:r>
              <w:rPr>
                <w:b/>
                <w:i/>
                <w:sz w:val="24"/>
                <w:szCs w:val="24"/>
              </w:rPr>
              <w:t>Approx. # of Devices</w:t>
            </w:r>
          </w:p>
        </w:tc>
      </w:tr>
      <w:tr w:rsidR="00F26421" w14:paraId="124ADCF4" w14:textId="77777777" w:rsidTr="009358D9">
        <w:tc>
          <w:tcPr>
            <w:tcW w:w="7290" w:type="dxa"/>
          </w:tcPr>
          <w:p w14:paraId="124ADCF2" w14:textId="43DF0A72" w:rsidR="00F26421" w:rsidRPr="00D62769" w:rsidRDefault="00000000">
            <w:pPr>
              <w:spacing w:after="0" w:line="240" w:lineRule="auto"/>
            </w:pPr>
            <w:sdt>
              <w:sdtPr>
                <w:id w:val="114957431"/>
                <w14:checkbox>
                  <w14:checked w14:val="0"/>
                  <w14:checkedState w14:val="2612" w14:font="MS Gothic"/>
                  <w14:uncheckedState w14:val="2610" w14:font="MS Gothic"/>
                </w14:checkbox>
              </w:sdtPr>
              <w:sdtContent>
                <w:r w:rsidR="00F37F3C">
                  <w:rPr>
                    <w:rFonts w:ascii="MS Gothic" w:eastAsia="MS Gothic" w:hAnsi="MS Gothic" w:hint="eastAsia"/>
                  </w:rPr>
                  <w:t>☐</w:t>
                </w:r>
              </w:sdtContent>
            </w:sdt>
            <w:r w:rsidR="00D62769" w:rsidRPr="00D62769">
              <w:t xml:space="preserve"> </w:t>
            </w:r>
            <w:r w:rsidR="00C063A6" w:rsidRPr="00D62769">
              <w:t>EcoFAB (limit 50 devices)</w:t>
            </w:r>
          </w:p>
        </w:tc>
        <w:tc>
          <w:tcPr>
            <w:tcW w:w="2340" w:type="dxa"/>
          </w:tcPr>
          <w:p w14:paraId="124ADCF3" w14:textId="4983EBB4" w:rsidR="00F26421" w:rsidRDefault="00F26421">
            <w:pPr>
              <w:spacing w:after="0" w:line="240" w:lineRule="auto"/>
              <w:rPr>
                <w:sz w:val="24"/>
                <w:szCs w:val="24"/>
              </w:rPr>
            </w:pPr>
          </w:p>
        </w:tc>
      </w:tr>
    </w:tbl>
    <w:p w14:paraId="124ADCF5" w14:textId="3EABEE80" w:rsidR="00F26421" w:rsidRDefault="00C063A6">
      <w:pPr>
        <w:pBdr>
          <w:top w:val="nil"/>
          <w:left w:val="nil"/>
          <w:bottom w:val="nil"/>
          <w:right w:val="nil"/>
          <w:between w:val="nil"/>
        </w:pBdr>
        <w:spacing w:before="40" w:after="0" w:line="240" w:lineRule="auto"/>
        <w:rPr>
          <w:i/>
          <w:sz w:val="24"/>
          <w:szCs w:val="24"/>
        </w:rPr>
      </w:pPr>
      <w:r>
        <w:rPr>
          <w:i/>
          <w:sz w:val="24"/>
          <w:szCs w:val="24"/>
        </w:rPr>
        <w:t xml:space="preserve">More information available at </w:t>
      </w:r>
      <w:hyperlink r:id="rId18">
        <w:r>
          <w:rPr>
            <w:i/>
            <w:color w:val="C55911"/>
            <w:sz w:val="24"/>
            <w:szCs w:val="24"/>
            <w:u w:val="single"/>
          </w:rPr>
          <w:t>https://eco-fab.org/</w:t>
        </w:r>
      </w:hyperlink>
      <w:r w:rsidR="004221B5" w:rsidRPr="00D62769">
        <w:t>.</w:t>
      </w:r>
      <w:r>
        <w:rPr>
          <w:i/>
          <w:sz w:val="24"/>
          <w:szCs w:val="24"/>
        </w:rPr>
        <w:t xml:space="preserve"> </w:t>
      </w:r>
    </w:p>
    <w:p w14:paraId="124ADCF6" w14:textId="77777777" w:rsidR="00F26421" w:rsidRDefault="00F26421">
      <w:pPr>
        <w:pBdr>
          <w:top w:val="nil"/>
          <w:left w:val="nil"/>
          <w:bottom w:val="nil"/>
          <w:right w:val="nil"/>
          <w:between w:val="nil"/>
        </w:pBdr>
        <w:spacing w:after="0" w:line="240" w:lineRule="auto"/>
        <w:rPr>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7290"/>
        <w:gridCol w:w="2340"/>
      </w:tblGrid>
      <w:tr w:rsidR="00F26421" w14:paraId="124ADCF8" w14:textId="77777777">
        <w:tc>
          <w:tcPr>
            <w:tcW w:w="9630" w:type="dxa"/>
            <w:gridSpan w:val="2"/>
            <w:shd w:val="clear" w:color="auto" w:fill="002060"/>
          </w:tcPr>
          <w:p w14:paraId="124ADCF7" w14:textId="77777777" w:rsidR="00F26421" w:rsidRDefault="00C063A6">
            <w:pPr>
              <w:pBdr>
                <w:top w:val="nil"/>
                <w:left w:val="nil"/>
                <w:bottom w:val="nil"/>
                <w:right w:val="nil"/>
                <w:between w:val="nil"/>
              </w:pBdr>
              <w:spacing w:before="20" w:after="20" w:line="240" w:lineRule="auto"/>
              <w:rPr>
                <w:b/>
                <w:color w:val="FFFFFF"/>
                <w:sz w:val="24"/>
                <w:szCs w:val="24"/>
              </w:rPr>
            </w:pPr>
            <w:r>
              <w:rPr>
                <w:b/>
                <w:color w:val="FFFFFF"/>
                <w:sz w:val="24"/>
                <w:szCs w:val="24"/>
              </w:rPr>
              <w:t>Metabolomics</w:t>
            </w:r>
          </w:p>
        </w:tc>
      </w:tr>
      <w:tr w:rsidR="00F26421" w14:paraId="124ADCFB" w14:textId="77777777" w:rsidTr="00AA7451">
        <w:tc>
          <w:tcPr>
            <w:tcW w:w="7290" w:type="dxa"/>
            <w:shd w:val="clear" w:color="auto" w:fill="F2F2F2"/>
          </w:tcPr>
          <w:p w14:paraId="124ADCF9" w14:textId="77777777" w:rsidR="00F26421" w:rsidRDefault="00C063A6">
            <w:pPr>
              <w:pBdr>
                <w:top w:val="nil"/>
                <w:left w:val="nil"/>
                <w:bottom w:val="nil"/>
                <w:right w:val="nil"/>
                <w:between w:val="nil"/>
              </w:pBdr>
              <w:spacing w:after="0" w:line="240" w:lineRule="auto"/>
              <w:rPr>
                <w:b/>
                <w:i/>
                <w:sz w:val="24"/>
                <w:szCs w:val="24"/>
              </w:rPr>
            </w:pPr>
            <w:r>
              <w:rPr>
                <w:b/>
                <w:i/>
                <w:sz w:val="24"/>
                <w:szCs w:val="24"/>
              </w:rPr>
              <w:t>Capabilities Available</w:t>
            </w:r>
          </w:p>
        </w:tc>
        <w:tc>
          <w:tcPr>
            <w:tcW w:w="2340" w:type="dxa"/>
            <w:shd w:val="clear" w:color="auto" w:fill="F2F2F2"/>
          </w:tcPr>
          <w:p w14:paraId="124ADCFA" w14:textId="77777777" w:rsidR="00F26421" w:rsidRDefault="00C063A6">
            <w:pPr>
              <w:pBdr>
                <w:top w:val="nil"/>
                <w:left w:val="nil"/>
                <w:bottom w:val="nil"/>
                <w:right w:val="nil"/>
                <w:between w:val="nil"/>
              </w:pBdr>
              <w:spacing w:after="0" w:line="240" w:lineRule="auto"/>
              <w:rPr>
                <w:b/>
                <w:i/>
                <w:sz w:val="24"/>
                <w:szCs w:val="24"/>
              </w:rPr>
            </w:pPr>
            <w:r>
              <w:rPr>
                <w:b/>
                <w:i/>
                <w:sz w:val="24"/>
                <w:szCs w:val="24"/>
              </w:rPr>
              <w:t>Approx. # of Samples</w:t>
            </w:r>
          </w:p>
        </w:tc>
      </w:tr>
      <w:tr w:rsidR="00F26421" w14:paraId="124ADCFE" w14:textId="77777777" w:rsidTr="00AA7451">
        <w:tc>
          <w:tcPr>
            <w:tcW w:w="7290" w:type="dxa"/>
          </w:tcPr>
          <w:p w14:paraId="124ADCFC" w14:textId="5236E5D6" w:rsidR="00F26421" w:rsidRPr="00D62769" w:rsidRDefault="00000000">
            <w:pPr>
              <w:pBdr>
                <w:top w:val="nil"/>
                <w:left w:val="nil"/>
                <w:bottom w:val="nil"/>
                <w:right w:val="nil"/>
                <w:between w:val="nil"/>
              </w:pBdr>
              <w:spacing w:after="0" w:line="240" w:lineRule="auto"/>
            </w:pPr>
            <w:sdt>
              <w:sdtPr>
                <w:id w:val="1981727622"/>
                <w14:checkbox>
                  <w14:checked w14:val="0"/>
                  <w14:checkedState w14:val="2612" w14:font="MS Gothic"/>
                  <w14:uncheckedState w14:val="2610" w14:font="MS Gothic"/>
                </w14:checkbox>
              </w:sdtPr>
              <w:sdtContent>
                <w:r w:rsidR="00F37F3C">
                  <w:rPr>
                    <w:rFonts w:ascii="MS Gothic" w:eastAsia="MS Gothic" w:hAnsi="MS Gothic" w:hint="eastAsia"/>
                  </w:rPr>
                  <w:t>☐</w:t>
                </w:r>
              </w:sdtContent>
            </w:sdt>
            <w:r w:rsidR="00C063A6" w:rsidRPr="00D62769">
              <w:t xml:space="preserve"> Nonpolar metabolite analysis (LC/MS) (limit: 500 samples)</w:t>
            </w:r>
          </w:p>
        </w:tc>
        <w:tc>
          <w:tcPr>
            <w:tcW w:w="2340" w:type="dxa"/>
          </w:tcPr>
          <w:p w14:paraId="124ADCFD" w14:textId="77777777" w:rsidR="00F26421" w:rsidRDefault="00F26421">
            <w:pPr>
              <w:pBdr>
                <w:top w:val="nil"/>
                <w:left w:val="nil"/>
                <w:bottom w:val="nil"/>
                <w:right w:val="nil"/>
                <w:between w:val="nil"/>
              </w:pBdr>
              <w:spacing w:after="0" w:line="240" w:lineRule="auto"/>
              <w:rPr>
                <w:sz w:val="24"/>
                <w:szCs w:val="24"/>
              </w:rPr>
            </w:pPr>
          </w:p>
        </w:tc>
      </w:tr>
      <w:tr w:rsidR="00F26421" w14:paraId="124ADD01" w14:textId="77777777" w:rsidTr="00AA7451">
        <w:tc>
          <w:tcPr>
            <w:tcW w:w="7290" w:type="dxa"/>
          </w:tcPr>
          <w:p w14:paraId="124ADCFF" w14:textId="729E46BD" w:rsidR="00F26421" w:rsidRPr="00D62769" w:rsidRDefault="00000000">
            <w:pPr>
              <w:pBdr>
                <w:top w:val="nil"/>
                <w:left w:val="nil"/>
                <w:bottom w:val="nil"/>
                <w:right w:val="nil"/>
                <w:between w:val="nil"/>
              </w:pBdr>
              <w:spacing w:after="0" w:line="240" w:lineRule="auto"/>
            </w:pPr>
            <w:sdt>
              <w:sdtPr>
                <w:id w:val="605151021"/>
                <w14:checkbox>
                  <w14:checked w14:val="0"/>
                  <w14:checkedState w14:val="2612" w14:font="MS Gothic"/>
                  <w14:uncheckedState w14:val="2610" w14:font="MS Gothic"/>
                </w14:checkbox>
              </w:sdtPr>
              <w:sdtContent>
                <w:r w:rsidR="00F37F3C">
                  <w:rPr>
                    <w:rFonts w:ascii="MS Gothic" w:eastAsia="MS Gothic" w:hAnsi="MS Gothic" w:hint="eastAsia"/>
                  </w:rPr>
                  <w:t>☐</w:t>
                </w:r>
              </w:sdtContent>
            </w:sdt>
            <w:r w:rsidR="00C063A6" w:rsidRPr="00D62769">
              <w:t xml:space="preserve"> Polar metabolite analysis (LC/MS) (limit: 200 samples)</w:t>
            </w:r>
          </w:p>
        </w:tc>
        <w:tc>
          <w:tcPr>
            <w:tcW w:w="2340" w:type="dxa"/>
          </w:tcPr>
          <w:p w14:paraId="124ADD00" w14:textId="77777777" w:rsidR="00F26421" w:rsidRDefault="00F26421">
            <w:pPr>
              <w:pBdr>
                <w:top w:val="nil"/>
                <w:left w:val="nil"/>
                <w:bottom w:val="nil"/>
                <w:right w:val="nil"/>
                <w:between w:val="nil"/>
              </w:pBdr>
              <w:spacing w:after="0" w:line="240" w:lineRule="auto"/>
              <w:rPr>
                <w:sz w:val="24"/>
                <w:szCs w:val="24"/>
              </w:rPr>
            </w:pPr>
          </w:p>
        </w:tc>
      </w:tr>
    </w:tbl>
    <w:p w14:paraId="124ADD02" w14:textId="77777777" w:rsidR="00F26421" w:rsidRDefault="00C063A6">
      <w:pPr>
        <w:pBdr>
          <w:top w:val="nil"/>
          <w:left w:val="nil"/>
          <w:bottom w:val="nil"/>
          <w:right w:val="nil"/>
          <w:between w:val="nil"/>
        </w:pBdr>
        <w:spacing w:before="40" w:after="0" w:line="240" w:lineRule="auto"/>
        <w:rPr>
          <w:i/>
          <w:sz w:val="24"/>
          <w:szCs w:val="24"/>
        </w:rPr>
      </w:pPr>
      <w:r>
        <w:rPr>
          <w:i/>
          <w:sz w:val="24"/>
          <w:szCs w:val="24"/>
        </w:rPr>
        <w:t>More information available at</w:t>
      </w:r>
    </w:p>
    <w:p w14:paraId="124ADD03" w14:textId="2FD24B17" w:rsidR="00F26421" w:rsidRDefault="00000000">
      <w:pPr>
        <w:pBdr>
          <w:top w:val="nil"/>
          <w:left w:val="nil"/>
          <w:bottom w:val="nil"/>
          <w:right w:val="nil"/>
          <w:between w:val="nil"/>
        </w:pBdr>
        <w:spacing w:before="40" w:after="0" w:line="240" w:lineRule="auto"/>
        <w:rPr>
          <w:i/>
          <w:color w:val="C55911"/>
          <w:sz w:val="24"/>
          <w:szCs w:val="24"/>
        </w:rPr>
      </w:pPr>
      <w:hyperlink r:id="rId19">
        <w:r w:rsidR="00C063A6">
          <w:rPr>
            <w:i/>
            <w:color w:val="C55911"/>
            <w:sz w:val="24"/>
            <w:szCs w:val="24"/>
            <w:u w:val="single"/>
          </w:rPr>
          <w:t>https://jgi.doe.gov/our-science/science-programs/metabolomics-technology/metabolite-analyses/</w:t>
        </w:r>
      </w:hyperlink>
      <w:r w:rsidR="003B0A49" w:rsidRPr="00D62769">
        <w:t>.</w:t>
      </w:r>
    </w:p>
    <w:p w14:paraId="124ADD04" w14:textId="77777777" w:rsidR="00F26421" w:rsidRDefault="00F26421">
      <w:pPr>
        <w:pBdr>
          <w:top w:val="nil"/>
          <w:left w:val="nil"/>
          <w:bottom w:val="nil"/>
          <w:right w:val="nil"/>
          <w:between w:val="nil"/>
        </w:pBdr>
        <w:spacing w:after="0" w:line="240" w:lineRule="auto"/>
        <w:rPr>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7290"/>
        <w:gridCol w:w="2340"/>
      </w:tblGrid>
      <w:tr w:rsidR="00F26421" w14:paraId="124ADD06" w14:textId="77777777">
        <w:tc>
          <w:tcPr>
            <w:tcW w:w="9630" w:type="dxa"/>
            <w:gridSpan w:val="2"/>
            <w:shd w:val="clear" w:color="auto" w:fill="002060"/>
          </w:tcPr>
          <w:p w14:paraId="124ADD05" w14:textId="77777777" w:rsidR="00F26421" w:rsidRDefault="00C063A6">
            <w:pPr>
              <w:pBdr>
                <w:top w:val="nil"/>
                <w:left w:val="nil"/>
                <w:bottom w:val="nil"/>
                <w:right w:val="nil"/>
                <w:between w:val="nil"/>
              </w:pBdr>
              <w:spacing w:before="20" w:after="20" w:line="240" w:lineRule="auto"/>
              <w:rPr>
                <w:b/>
                <w:color w:val="FFFFFF"/>
                <w:sz w:val="24"/>
                <w:szCs w:val="24"/>
              </w:rPr>
            </w:pPr>
            <w:r>
              <w:rPr>
                <w:b/>
                <w:color w:val="FFFFFF"/>
                <w:sz w:val="24"/>
                <w:szCs w:val="24"/>
              </w:rPr>
              <w:t>Sequencing</w:t>
            </w:r>
          </w:p>
        </w:tc>
      </w:tr>
      <w:tr w:rsidR="00F26421" w14:paraId="124ADD09" w14:textId="77777777">
        <w:tc>
          <w:tcPr>
            <w:tcW w:w="7290" w:type="dxa"/>
            <w:shd w:val="clear" w:color="auto" w:fill="F2F2F2"/>
          </w:tcPr>
          <w:p w14:paraId="124ADD07" w14:textId="77777777" w:rsidR="00F26421" w:rsidRDefault="00C063A6">
            <w:pPr>
              <w:pBdr>
                <w:top w:val="nil"/>
                <w:left w:val="nil"/>
                <w:bottom w:val="nil"/>
                <w:right w:val="nil"/>
                <w:between w:val="nil"/>
              </w:pBdr>
              <w:spacing w:after="0" w:line="240" w:lineRule="auto"/>
              <w:rPr>
                <w:b/>
                <w:i/>
                <w:sz w:val="24"/>
                <w:szCs w:val="24"/>
              </w:rPr>
            </w:pPr>
            <w:r>
              <w:rPr>
                <w:b/>
                <w:i/>
                <w:sz w:val="24"/>
                <w:szCs w:val="24"/>
              </w:rPr>
              <w:t>Capabilities Available</w:t>
            </w:r>
          </w:p>
        </w:tc>
        <w:tc>
          <w:tcPr>
            <w:tcW w:w="2340" w:type="dxa"/>
            <w:shd w:val="clear" w:color="auto" w:fill="F2F2F2"/>
          </w:tcPr>
          <w:p w14:paraId="124ADD08" w14:textId="77777777" w:rsidR="00F26421" w:rsidRDefault="00C063A6">
            <w:pPr>
              <w:pBdr>
                <w:top w:val="nil"/>
                <w:left w:val="nil"/>
                <w:bottom w:val="nil"/>
                <w:right w:val="nil"/>
                <w:between w:val="nil"/>
              </w:pBdr>
              <w:spacing w:after="0" w:line="240" w:lineRule="auto"/>
              <w:rPr>
                <w:b/>
                <w:i/>
                <w:sz w:val="24"/>
                <w:szCs w:val="24"/>
              </w:rPr>
            </w:pPr>
            <w:r>
              <w:rPr>
                <w:b/>
                <w:i/>
                <w:sz w:val="24"/>
                <w:szCs w:val="24"/>
              </w:rPr>
              <w:t>Approx. # of Samples</w:t>
            </w:r>
          </w:p>
        </w:tc>
      </w:tr>
      <w:tr w:rsidR="00F26421" w14:paraId="124ADD0C" w14:textId="77777777">
        <w:tc>
          <w:tcPr>
            <w:tcW w:w="7290" w:type="dxa"/>
          </w:tcPr>
          <w:p w14:paraId="124ADD0A" w14:textId="66661554" w:rsidR="00F26421" w:rsidRPr="00D62769" w:rsidRDefault="00000000">
            <w:pPr>
              <w:pBdr>
                <w:top w:val="nil"/>
                <w:left w:val="nil"/>
                <w:bottom w:val="nil"/>
                <w:right w:val="nil"/>
                <w:between w:val="nil"/>
              </w:pBdr>
              <w:spacing w:after="0" w:line="240" w:lineRule="auto"/>
            </w:pPr>
            <w:sdt>
              <w:sdtPr>
                <w:id w:val="1961303158"/>
                <w14:checkbox>
                  <w14:checked w14:val="0"/>
                  <w14:checkedState w14:val="2612" w14:font="MS Gothic"/>
                  <w14:uncheckedState w14:val="2610" w14:font="MS Gothic"/>
                </w14:checkbox>
              </w:sdtPr>
              <w:sdtContent>
                <w:r w:rsidR="00F37F3C">
                  <w:rPr>
                    <w:rFonts w:ascii="MS Gothic" w:eastAsia="MS Gothic" w:hAnsi="MS Gothic" w:hint="eastAsia"/>
                  </w:rPr>
                  <w:t>☐</w:t>
                </w:r>
              </w:sdtContent>
            </w:sdt>
            <w:r w:rsidR="00C063A6" w:rsidRPr="00D62769">
              <w:t xml:space="preserve"> Algal </w:t>
            </w:r>
            <w:r w:rsidR="00C063A6" w:rsidRPr="00D62769">
              <w:rPr>
                <w:i/>
              </w:rPr>
              <w:t>de novo</w:t>
            </w:r>
            <w:r w:rsidR="00C063A6" w:rsidRPr="00D62769">
              <w:t xml:space="preserve"> genomes</w:t>
            </w:r>
          </w:p>
        </w:tc>
        <w:tc>
          <w:tcPr>
            <w:tcW w:w="2340" w:type="dxa"/>
          </w:tcPr>
          <w:p w14:paraId="124ADD0B" w14:textId="77777777" w:rsidR="00F26421" w:rsidRDefault="00F26421">
            <w:pPr>
              <w:pBdr>
                <w:top w:val="nil"/>
                <w:left w:val="nil"/>
                <w:bottom w:val="nil"/>
                <w:right w:val="nil"/>
                <w:between w:val="nil"/>
              </w:pBdr>
              <w:spacing w:after="0" w:line="240" w:lineRule="auto"/>
              <w:rPr>
                <w:sz w:val="24"/>
                <w:szCs w:val="24"/>
              </w:rPr>
            </w:pPr>
          </w:p>
        </w:tc>
      </w:tr>
      <w:tr w:rsidR="00F26421" w14:paraId="124ADD0F" w14:textId="77777777">
        <w:tc>
          <w:tcPr>
            <w:tcW w:w="7290" w:type="dxa"/>
          </w:tcPr>
          <w:p w14:paraId="124ADD0D" w14:textId="2C471925" w:rsidR="00F26421" w:rsidRPr="00D62769" w:rsidRDefault="00000000">
            <w:pPr>
              <w:pBdr>
                <w:top w:val="nil"/>
                <w:left w:val="nil"/>
                <w:bottom w:val="nil"/>
                <w:right w:val="nil"/>
                <w:between w:val="nil"/>
              </w:pBdr>
              <w:spacing w:after="0" w:line="240" w:lineRule="auto"/>
            </w:pPr>
            <w:sdt>
              <w:sdtPr>
                <w:id w:val="-1674102265"/>
                <w14:checkbox>
                  <w14:checked w14:val="0"/>
                  <w14:checkedState w14:val="2612" w14:font="MS Gothic"/>
                  <w14:uncheckedState w14:val="2610" w14:font="MS Gothic"/>
                </w14:checkbox>
              </w:sdtPr>
              <w:sdtContent>
                <w:r w:rsidR="00F37F3C">
                  <w:rPr>
                    <w:rFonts w:ascii="MS Gothic" w:eastAsia="MS Gothic" w:hAnsi="MS Gothic" w:hint="eastAsia"/>
                  </w:rPr>
                  <w:t>☐</w:t>
                </w:r>
              </w:sdtContent>
            </w:sdt>
            <w:r w:rsidR="00C063A6" w:rsidRPr="00D62769">
              <w:t xml:space="preserve"> Algal resequencing</w:t>
            </w:r>
          </w:p>
        </w:tc>
        <w:tc>
          <w:tcPr>
            <w:tcW w:w="2340" w:type="dxa"/>
          </w:tcPr>
          <w:p w14:paraId="124ADD0E" w14:textId="77777777" w:rsidR="00F26421" w:rsidRDefault="00F26421">
            <w:pPr>
              <w:pBdr>
                <w:top w:val="nil"/>
                <w:left w:val="nil"/>
                <w:bottom w:val="nil"/>
                <w:right w:val="nil"/>
                <w:between w:val="nil"/>
              </w:pBdr>
              <w:spacing w:after="0" w:line="240" w:lineRule="auto"/>
              <w:rPr>
                <w:sz w:val="24"/>
                <w:szCs w:val="24"/>
              </w:rPr>
            </w:pPr>
          </w:p>
        </w:tc>
      </w:tr>
      <w:tr w:rsidR="00F26421" w14:paraId="124ADD12" w14:textId="77777777">
        <w:tc>
          <w:tcPr>
            <w:tcW w:w="7290" w:type="dxa"/>
          </w:tcPr>
          <w:p w14:paraId="124ADD10" w14:textId="0BB136EA" w:rsidR="00F26421" w:rsidRPr="00D62769" w:rsidRDefault="00000000">
            <w:pPr>
              <w:pBdr>
                <w:top w:val="nil"/>
                <w:left w:val="nil"/>
                <w:bottom w:val="nil"/>
                <w:right w:val="nil"/>
                <w:between w:val="nil"/>
              </w:pBdr>
              <w:spacing w:after="0" w:line="240" w:lineRule="auto"/>
            </w:pPr>
            <w:sdt>
              <w:sdtPr>
                <w:id w:val="1883432689"/>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Algal RNA-seq</w:t>
            </w:r>
          </w:p>
        </w:tc>
        <w:tc>
          <w:tcPr>
            <w:tcW w:w="2340" w:type="dxa"/>
          </w:tcPr>
          <w:p w14:paraId="124ADD11" w14:textId="77777777" w:rsidR="00F26421" w:rsidRDefault="00F26421">
            <w:pPr>
              <w:pBdr>
                <w:top w:val="nil"/>
                <w:left w:val="nil"/>
                <w:bottom w:val="nil"/>
                <w:right w:val="nil"/>
                <w:between w:val="nil"/>
              </w:pBdr>
              <w:spacing w:after="0" w:line="240" w:lineRule="auto"/>
              <w:rPr>
                <w:sz w:val="24"/>
                <w:szCs w:val="24"/>
              </w:rPr>
            </w:pPr>
          </w:p>
        </w:tc>
      </w:tr>
      <w:tr w:rsidR="00F26421" w14:paraId="124ADD15" w14:textId="77777777">
        <w:tc>
          <w:tcPr>
            <w:tcW w:w="7290" w:type="dxa"/>
          </w:tcPr>
          <w:p w14:paraId="124ADD13" w14:textId="503A4985" w:rsidR="00F26421" w:rsidRPr="00D62769" w:rsidRDefault="00000000">
            <w:pPr>
              <w:pBdr>
                <w:top w:val="nil"/>
                <w:left w:val="nil"/>
                <w:bottom w:val="nil"/>
                <w:right w:val="nil"/>
                <w:between w:val="nil"/>
              </w:pBdr>
              <w:spacing w:after="0" w:line="240" w:lineRule="auto"/>
            </w:pPr>
            <w:sdt>
              <w:sdtPr>
                <w:id w:val="-1069116907"/>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Bacterial/archaeal </w:t>
            </w:r>
            <w:r w:rsidR="00C063A6" w:rsidRPr="00D62769">
              <w:rPr>
                <w:i/>
              </w:rPr>
              <w:t>de novo</w:t>
            </w:r>
            <w:r w:rsidR="00C063A6" w:rsidRPr="00D62769">
              <w:t xml:space="preserve"> genomes</w:t>
            </w:r>
          </w:p>
        </w:tc>
        <w:tc>
          <w:tcPr>
            <w:tcW w:w="2340" w:type="dxa"/>
          </w:tcPr>
          <w:p w14:paraId="124ADD14" w14:textId="77777777" w:rsidR="00F26421" w:rsidRDefault="00F26421">
            <w:pPr>
              <w:pBdr>
                <w:top w:val="nil"/>
                <w:left w:val="nil"/>
                <w:bottom w:val="nil"/>
                <w:right w:val="nil"/>
                <w:between w:val="nil"/>
              </w:pBdr>
              <w:spacing w:after="0" w:line="240" w:lineRule="auto"/>
              <w:rPr>
                <w:sz w:val="24"/>
                <w:szCs w:val="24"/>
              </w:rPr>
            </w:pPr>
          </w:p>
        </w:tc>
      </w:tr>
      <w:tr w:rsidR="00F26421" w14:paraId="124ADD18" w14:textId="77777777">
        <w:tc>
          <w:tcPr>
            <w:tcW w:w="7290" w:type="dxa"/>
          </w:tcPr>
          <w:p w14:paraId="124ADD16" w14:textId="0AE525FA" w:rsidR="00F26421" w:rsidRPr="00D62769" w:rsidRDefault="00000000">
            <w:pPr>
              <w:pBdr>
                <w:top w:val="nil"/>
                <w:left w:val="nil"/>
                <w:bottom w:val="nil"/>
                <w:right w:val="nil"/>
                <w:between w:val="nil"/>
              </w:pBdr>
              <w:spacing w:after="0" w:line="240" w:lineRule="auto"/>
            </w:pPr>
            <w:sdt>
              <w:sdtPr>
                <w:id w:val="-1975288367"/>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Bacterial/archaeal resequencing</w:t>
            </w:r>
          </w:p>
        </w:tc>
        <w:tc>
          <w:tcPr>
            <w:tcW w:w="2340" w:type="dxa"/>
          </w:tcPr>
          <w:p w14:paraId="124ADD17" w14:textId="77777777" w:rsidR="00F26421" w:rsidRDefault="00F26421">
            <w:pPr>
              <w:pBdr>
                <w:top w:val="nil"/>
                <w:left w:val="nil"/>
                <w:bottom w:val="nil"/>
                <w:right w:val="nil"/>
                <w:between w:val="nil"/>
              </w:pBdr>
              <w:spacing w:after="0" w:line="240" w:lineRule="auto"/>
              <w:rPr>
                <w:sz w:val="24"/>
                <w:szCs w:val="24"/>
              </w:rPr>
            </w:pPr>
          </w:p>
        </w:tc>
      </w:tr>
      <w:tr w:rsidR="00F26421" w14:paraId="124ADD1B" w14:textId="77777777">
        <w:tc>
          <w:tcPr>
            <w:tcW w:w="7290" w:type="dxa"/>
          </w:tcPr>
          <w:p w14:paraId="124ADD19" w14:textId="46A4C4F6" w:rsidR="00F26421" w:rsidRPr="00D62769" w:rsidRDefault="00000000">
            <w:pPr>
              <w:pBdr>
                <w:top w:val="nil"/>
                <w:left w:val="nil"/>
                <w:bottom w:val="nil"/>
                <w:right w:val="nil"/>
                <w:between w:val="nil"/>
              </w:pBdr>
              <w:spacing w:after="0" w:line="240" w:lineRule="auto"/>
            </w:pPr>
            <w:sdt>
              <w:sdtPr>
                <w:id w:val="1620645938"/>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Bacterial/archaeal RNA-seq</w:t>
            </w:r>
          </w:p>
        </w:tc>
        <w:tc>
          <w:tcPr>
            <w:tcW w:w="2340" w:type="dxa"/>
          </w:tcPr>
          <w:p w14:paraId="124ADD1A" w14:textId="77777777" w:rsidR="00F26421" w:rsidRDefault="00F26421">
            <w:pPr>
              <w:pBdr>
                <w:top w:val="nil"/>
                <w:left w:val="nil"/>
                <w:bottom w:val="nil"/>
                <w:right w:val="nil"/>
                <w:between w:val="nil"/>
              </w:pBdr>
              <w:spacing w:after="0" w:line="240" w:lineRule="auto"/>
              <w:rPr>
                <w:sz w:val="24"/>
                <w:szCs w:val="24"/>
              </w:rPr>
            </w:pPr>
          </w:p>
        </w:tc>
      </w:tr>
      <w:tr w:rsidR="00F26421" w14:paraId="124ADD1E" w14:textId="77777777">
        <w:tc>
          <w:tcPr>
            <w:tcW w:w="7290" w:type="dxa"/>
          </w:tcPr>
          <w:p w14:paraId="124ADD1C" w14:textId="589C9BD7" w:rsidR="00F26421" w:rsidRPr="00D62769" w:rsidRDefault="00000000">
            <w:pPr>
              <w:pBdr>
                <w:top w:val="nil"/>
                <w:left w:val="nil"/>
                <w:bottom w:val="nil"/>
                <w:right w:val="nil"/>
                <w:between w:val="nil"/>
              </w:pBdr>
              <w:spacing w:after="0" w:line="240" w:lineRule="auto"/>
            </w:pPr>
            <w:sdt>
              <w:sdtPr>
                <w:id w:val="-1706010241"/>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Bacterial/archaeal single cells</w:t>
            </w:r>
          </w:p>
        </w:tc>
        <w:tc>
          <w:tcPr>
            <w:tcW w:w="2340" w:type="dxa"/>
          </w:tcPr>
          <w:p w14:paraId="124ADD1D" w14:textId="77777777" w:rsidR="00F26421" w:rsidRDefault="00F26421">
            <w:pPr>
              <w:pBdr>
                <w:top w:val="nil"/>
                <w:left w:val="nil"/>
                <w:bottom w:val="nil"/>
                <w:right w:val="nil"/>
                <w:between w:val="nil"/>
              </w:pBdr>
              <w:spacing w:after="0" w:line="240" w:lineRule="auto"/>
              <w:rPr>
                <w:sz w:val="24"/>
                <w:szCs w:val="24"/>
              </w:rPr>
            </w:pPr>
          </w:p>
        </w:tc>
      </w:tr>
      <w:tr w:rsidR="00F26421" w14:paraId="124ADD21" w14:textId="77777777">
        <w:tc>
          <w:tcPr>
            <w:tcW w:w="7290" w:type="dxa"/>
          </w:tcPr>
          <w:p w14:paraId="124ADD1F" w14:textId="76486C93" w:rsidR="00F26421" w:rsidRPr="00D62769" w:rsidRDefault="00000000">
            <w:pPr>
              <w:pBdr>
                <w:top w:val="nil"/>
                <w:left w:val="nil"/>
                <w:bottom w:val="nil"/>
                <w:right w:val="nil"/>
                <w:between w:val="nil"/>
              </w:pBdr>
              <w:spacing w:after="0" w:line="240" w:lineRule="auto"/>
              <w:rPr>
                <w:b/>
              </w:rPr>
            </w:pPr>
            <w:sdt>
              <w:sdtPr>
                <w:id w:val="1785764343"/>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DAP-seq (minimum 92 TFs)</w:t>
            </w:r>
          </w:p>
        </w:tc>
        <w:tc>
          <w:tcPr>
            <w:tcW w:w="2340" w:type="dxa"/>
          </w:tcPr>
          <w:p w14:paraId="124ADD20" w14:textId="77777777" w:rsidR="00F26421" w:rsidRDefault="00F26421">
            <w:pPr>
              <w:pBdr>
                <w:top w:val="nil"/>
                <w:left w:val="nil"/>
                <w:bottom w:val="nil"/>
                <w:right w:val="nil"/>
                <w:between w:val="nil"/>
              </w:pBdr>
              <w:spacing w:after="0" w:line="240" w:lineRule="auto"/>
              <w:rPr>
                <w:sz w:val="24"/>
                <w:szCs w:val="24"/>
              </w:rPr>
            </w:pPr>
          </w:p>
        </w:tc>
      </w:tr>
      <w:tr w:rsidR="00F26421" w14:paraId="124ADD24" w14:textId="77777777">
        <w:tc>
          <w:tcPr>
            <w:tcW w:w="7290" w:type="dxa"/>
          </w:tcPr>
          <w:p w14:paraId="124ADD22" w14:textId="06A37714" w:rsidR="00F26421" w:rsidRPr="00D62769" w:rsidRDefault="00000000">
            <w:pPr>
              <w:pBdr>
                <w:top w:val="nil"/>
                <w:left w:val="nil"/>
                <w:bottom w:val="nil"/>
                <w:right w:val="nil"/>
                <w:between w:val="nil"/>
              </w:pBdr>
              <w:spacing w:after="0" w:line="240" w:lineRule="auto"/>
            </w:pPr>
            <w:sdt>
              <w:sdtPr>
                <w:id w:val="-556162615"/>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Fungal </w:t>
            </w:r>
            <w:r w:rsidR="00C063A6" w:rsidRPr="00D62769">
              <w:rPr>
                <w:i/>
              </w:rPr>
              <w:t>de novo</w:t>
            </w:r>
            <w:r w:rsidR="00C063A6" w:rsidRPr="00D62769">
              <w:t xml:space="preserve"> genomes</w:t>
            </w:r>
          </w:p>
        </w:tc>
        <w:tc>
          <w:tcPr>
            <w:tcW w:w="2340" w:type="dxa"/>
          </w:tcPr>
          <w:p w14:paraId="124ADD23" w14:textId="77777777" w:rsidR="00F26421" w:rsidRDefault="00F26421">
            <w:pPr>
              <w:pBdr>
                <w:top w:val="nil"/>
                <w:left w:val="nil"/>
                <w:bottom w:val="nil"/>
                <w:right w:val="nil"/>
                <w:between w:val="nil"/>
              </w:pBdr>
              <w:spacing w:after="0" w:line="240" w:lineRule="auto"/>
              <w:rPr>
                <w:sz w:val="24"/>
                <w:szCs w:val="24"/>
              </w:rPr>
            </w:pPr>
          </w:p>
        </w:tc>
      </w:tr>
      <w:tr w:rsidR="00F26421" w14:paraId="124ADD27" w14:textId="77777777">
        <w:tc>
          <w:tcPr>
            <w:tcW w:w="7290" w:type="dxa"/>
          </w:tcPr>
          <w:p w14:paraId="124ADD25" w14:textId="19BBA461" w:rsidR="00F26421" w:rsidRPr="00D62769" w:rsidRDefault="00000000">
            <w:pPr>
              <w:pBdr>
                <w:top w:val="nil"/>
                <w:left w:val="nil"/>
                <w:bottom w:val="nil"/>
                <w:right w:val="nil"/>
                <w:between w:val="nil"/>
              </w:pBdr>
              <w:spacing w:after="0" w:line="240" w:lineRule="auto"/>
            </w:pPr>
            <w:sdt>
              <w:sdtPr>
                <w:id w:val="-1976063234"/>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Fungal resequencing</w:t>
            </w:r>
          </w:p>
        </w:tc>
        <w:tc>
          <w:tcPr>
            <w:tcW w:w="2340" w:type="dxa"/>
          </w:tcPr>
          <w:p w14:paraId="124ADD26" w14:textId="77777777" w:rsidR="00F26421" w:rsidRDefault="00F26421">
            <w:pPr>
              <w:pBdr>
                <w:top w:val="nil"/>
                <w:left w:val="nil"/>
                <w:bottom w:val="nil"/>
                <w:right w:val="nil"/>
                <w:between w:val="nil"/>
              </w:pBdr>
              <w:spacing w:after="0" w:line="240" w:lineRule="auto"/>
              <w:rPr>
                <w:sz w:val="24"/>
                <w:szCs w:val="24"/>
              </w:rPr>
            </w:pPr>
          </w:p>
        </w:tc>
      </w:tr>
      <w:tr w:rsidR="00F26421" w14:paraId="124ADD2A" w14:textId="77777777">
        <w:tc>
          <w:tcPr>
            <w:tcW w:w="7290" w:type="dxa"/>
          </w:tcPr>
          <w:p w14:paraId="124ADD28" w14:textId="0CC7BD62" w:rsidR="00F26421" w:rsidRPr="00D62769" w:rsidRDefault="00000000">
            <w:pPr>
              <w:pBdr>
                <w:top w:val="nil"/>
                <w:left w:val="nil"/>
                <w:bottom w:val="nil"/>
                <w:right w:val="nil"/>
                <w:between w:val="nil"/>
              </w:pBdr>
              <w:spacing w:after="0" w:line="240" w:lineRule="auto"/>
            </w:pPr>
            <w:sdt>
              <w:sdtPr>
                <w:id w:val="696590330"/>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Fungal RNA-seq</w:t>
            </w:r>
          </w:p>
        </w:tc>
        <w:tc>
          <w:tcPr>
            <w:tcW w:w="2340" w:type="dxa"/>
          </w:tcPr>
          <w:p w14:paraId="124ADD29" w14:textId="77777777" w:rsidR="00F26421" w:rsidRDefault="00F26421">
            <w:pPr>
              <w:pBdr>
                <w:top w:val="nil"/>
                <w:left w:val="nil"/>
                <w:bottom w:val="nil"/>
                <w:right w:val="nil"/>
                <w:between w:val="nil"/>
              </w:pBdr>
              <w:spacing w:after="0" w:line="240" w:lineRule="auto"/>
              <w:rPr>
                <w:sz w:val="24"/>
                <w:szCs w:val="24"/>
              </w:rPr>
            </w:pPr>
          </w:p>
        </w:tc>
      </w:tr>
      <w:tr w:rsidR="00F26421" w14:paraId="124ADD2D" w14:textId="77777777">
        <w:tc>
          <w:tcPr>
            <w:tcW w:w="7290" w:type="dxa"/>
          </w:tcPr>
          <w:p w14:paraId="124ADD2B" w14:textId="619FF90F" w:rsidR="00F26421" w:rsidRPr="00D62769" w:rsidRDefault="00000000">
            <w:pPr>
              <w:spacing w:after="0" w:line="240" w:lineRule="auto"/>
            </w:pPr>
            <w:sdt>
              <w:sdtPr>
                <w:id w:val="163447135"/>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Metagenomes (short read/Illumina) - samples for SIP fractionation should be listed above in the “Cell Sorting and SIP Capabilities” section</w:t>
            </w:r>
          </w:p>
        </w:tc>
        <w:tc>
          <w:tcPr>
            <w:tcW w:w="2340" w:type="dxa"/>
          </w:tcPr>
          <w:p w14:paraId="124ADD2C" w14:textId="77777777" w:rsidR="00F26421" w:rsidRDefault="00F26421">
            <w:pPr>
              <w:pBdr>
                <w:top w:val="nil"/>
                <w:left w:val="nil"/>
                <w:bottom w:val="nil"/>
                <w:right w:val="nil"/>
                <w:between w:val="nil"/>
              </w:pBdr>
              <w:spacing w:after="0" w:line="240" w:lineRule="auto"/>
              <w:rPr>
                <w:sz w:val="24"/>
                <w:szCs w:val="24"/>
              </w:rPr>
            </w:pPr>
          </w:p>
        </w:tc>
      </w:tr>
      <w:tr w:rsidR="00F26421" w14:paraId="124ADD30" w14:textId="77777777">
        <w:tc>
          <w:tcPr>
            <w:tcW w:w="7290" w:type="dxa"/>
          </w:tcPr>
          <w:p w14:paraId="124ADD2E" w14:textId="0674989B" w:rsidR="00F26421" w:rsidRPr="00D62769" w:rsidRDefault="00000000">
            <w:pPr>
              <w:pBdr>
                <w:top w:val="nil"/>
                <w:left w:val="nil"/>
                <w:bottom w:val="nil"/>
                <w:right w:val="nil"/>
                <w:between w:val="nil"/>
              </w:pBdr>
              <w:spacing w:after="0" w:line="240" w:lineRule="auto"/>
            </w:pPr>
            <w:sdt>
              <w:sdtPr>
                <w:id w:val="-864589157"/>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Metagenomes (long read/PacBio) - maximum 50 samples</w:t>
            </w:r>
          </w:p>
        </w:tc>
        <w:tc>
          <w:tcPr>
            <w:tcW w:w="2340" w:type="dxa"/>
          </w:tcPr>
          <w:p w14:paraId="124ADD2F" w14:textId="77777777" w:rsidR="00F26421" w:rsidRDefault="00F26421">
            <w:pPr>
              <w:pBdr>
                <w:top w:val="nil"/>
                <w:left w:val="nil"/>
                <w:bottom w:val="nil"/>
                <w:right w:val="nil"/>
                <w:between w:val="nil"/>
              </w:pBdr>
              <w:spacing w:after="0" w:line="240" w:lineRule="auto"/>
              <w:rPr>
                <w:sz w:val="24"/>
                <w:szCs w:val="24"/>
              </w:rPr>
            </w:pPr>
          </w:p>
        </w:tc>
      </w:tr>
      <w:tr w:rsidR="00F26421" w14:paraId="124ADD33" w14:textId="77777777">
        <w:tc>
          <w:tcPr>
            <w:tcW w:w="7290" w:type="dxa"/>
          </w:tcPr>
          <w:p w14:paraId="124ADD31" w14:textId="2065C39A" w:rsidR="00F26421" w:rsidRPr="00D62769" w:rsidRDefault="00000000">
            <w:pPr>
              <w:pBdr>
                <w:top w:val="nil"/>
                <w:left w:val="nil"/>
                <w:bottom w:val="nil"/>
                <w:right w:val="nil"/>
                <w:between w:val="nil"/>
              </w:pBdr>
              <w:spacing w:after="0" w:line="240" w:lineRule="auto"/>
            </w:pPr>
            <w:sdt>
              <w:sdtPr>
                <w:id w:val="-1257209166"/>
                <w14:checkbox>
                  <w14:checked w14:val="0"/>
                  <w14:checkedState w14:val="2612" w14:font="MS Gothic"/>
                  <w14:uncheckedState w14:val="2610" w14:font="MS Gothic"/>
                </w14:checkbox>
              </w:sdtPr>
              <w:sdtContent>
                <w:r w:rsidR="00396C4B">
                  <w:rPr>
                    <w:rFonts w:ascii="MS Gothic" w:eastAsia="MS Gothic" w:hAnsi="MS Gothic" w:hint="eastAsia"/>
                  </w:rPr>
                  <w:t>☐</w:t>
                </w:r>
              </w:sdtContent>
            </w:sdt>
            <w:r w:rsidR="00C063A6" w:rsidRPr="00D62769">
              <w:t xml:space="preserve"> Metatranscriptomes</w:t>
            </w:r>
          </w:p>
        </w:tc>
        <w:tc>
          <w:tcPr>
            <w:tcW w:w="2340" w:type="dxa"/>
          </w:tcPr>
          <w:p w14:paraId="124ADD32" w14:textId="77777777" w:rsidR="00F26421" w:rsidRDefault="00F26421">
            <w:pPr>
              <w:pBdr>
                <w:top w:val="nil"/>
                <w:left w:val="nil"/>
                <w:bottom w:val="nil"/>
                <w:right w:val="nil"/>
                <w:between w:val="nil"/>
              </w:pBdr>
              <w:spacing w:after="0" w:line="240" w:lineRule="auto"/>
              <w:rPr>
                <w:sz w:val="24"/>
                <w:szCs w:val="24"/>
              </w:rPr>
            </w:pPr>
          </w:p>
        </w:tc>
      </w:tr>
      <w:tr w:rsidR="00F26421" w14:paraId="124ADD36" w14:textId="77777777">
        <w:tc>
          <w:tcPr>
            <w:tcW w:w="7290" w:type="dxa"/>
          </w:tcPr>
          <w:p w14:paraId="124ADD34" w14:textId="7B93A9A4" w:rsidR="00F26421" w:rsidRPr="00D62769" w:rsidRDefault="00000000">
            <w:pPr>
              <w:pBdr>
                <w:top w:val="nil"/>
                <w:left w:val="nil"/>
                <w:bottom w:val="nil"/>
                <w:right w:val="nil"/>
                <w:between w:val="nil"/>
              </w:pBdr>
              <w:spacing w:after="0" w:line="240" w:lineRule="auto"/>
            </w:pPr>
            <w:sdt>
              <w:sdtPr>
                <w:id w:val="827017149"/>
                <w14:checkbox>
                  <w14:checked w14:val="0"/>
                  <w14:checkedState w14:val="2612" w14:font="MS Gothic"/>
                  <w14:uncheckedState w14:val="2610" w14:font="MS Gothic"/>
                </w14:checkbox>
              </w:sdtPr>
              <w:sdtContent>
                <w:r w:rsidR="00F37F3C">
                  <w:rPr>
                    <w:rFonts w:ascii="MS Gothic" w:eastAsia="MS Gothic" w:hAnsi="MS Gothic" w:hint="eastAsia"/>
                  </w:rPr>
                  <w:t>☐</w:t>
                </w:r>
              </w:sdtContent>
            </w:sdt>
            <w:r w:rsidR="00C063A6" w:rsidRPr="00D62769">
              <w:t xml:space="preserve"> Plant </w:t>
            </w:r>
            <w:r w:rsidR="00C063A6" w:rsidRPr="00D62769">
              <w:rPr>
                <w:i/>
              </w:rPr>
              <w:t>de novo</w:t>
            </w:r>
            <w:r w:rsidR="00C063A6" w:rsidRPr="00D62769">
              <w:t xml:space="preserve"> genomes</w:t>
            </w:r>
          </w:p>
        </w:tc>
        <w:tc>
          <w:tcPr>
            <w:tcW w:w="2340" w:type="dxa"/>
          </w:tcPr>
          <w:p w14:paraId="124ADD35" w14:textId="77777777" w:rsidR="00F26421" w:rsidRDefault="00F26421">
            <w:pPr>
              <w:pBdr>
                <w:top w:val="nil"/>
                <w:left w:val="nil"/>
                <w:bottom w:val="nil"/>
                <w:right w:val="nil"/>
                <w:between w:val="nil"/>
              </w:pBdr>
              <w:spacing w:after="0" w:line="240" w:lineRule="auto"/>
              <w:rPr>
                <w:sz w:val="24"/>
                <w:szCs w:val="24"/>
              </w:rPr>
            </w:pPr>
          </w:p>
        </w:tc>
      </w:tr>
      <w:tr w:rsidR="00F26421" w14:paraId="124ADD39" w14:textId="77777777">
        <w:tc>
          <w:tcPr>
            <w:tcW w:w="7290" w:type="dxa"/>
          </w:tcPr>
          <w:p w14:paraId="124ADD37" w14:textId="1C0385EE" w:rsidR="00F26421" w:rsidRPr="00D62769" w:rsidRDefault="00000000">
            <w:pPr>
              <w:pBdr>
                <w:top w:val="nil"/>
                <w:left w:val="nil"/>
                <w:bottom w:val="nil"/>
                <w:right w:val="nil"/>
                <w:between w:val="nil"/>
              </w:pBdr>
              <w:spacing w:after="0" w:line="240" w:lineRule="auto"/>
            </w:pPr>
            <w:sdt>
              <w:sdtPr>
                <w:id w:val="-877165180"/>
                <w14:checkbox>
                  <w14:checked w14:val="0"/>
                  <w14:checkedState w14:val="2612" w14:font="MS Gothic"/>
                  <w14:uncheckedState w14:val="2610" w14:font="MS Gothic"/>
                </w14:checkbox>
              </w:sdtPr>
              <w:sdtContent>
                <w:r w:rsidR="00F37F3C">
                  <w:rPr>
                    <w:rFonts w:ascii="MS Gothic" w:eastAsia="MS Gothic" w:hAnsi="MS Gothic" w:hint="eastAsia"/>
                  </w:rPr>
                  <w:t>☐</w:t>
                </w:r>
              </w:sdtContent>
            </w:sdt>
            <w:r w:rsidR="00C063A6" w:rsidRPr="00D62769">
              <w:t xml:space="preserve"> Plant resequencing</w:t>
            </w:r>
          </w:p>
        </w:tc>
        <w:tc>
          <w:tcPr>
            <w:tcW w:w="2340" w:type="dxa"/>
          </w:tcPr>
          <w:p w14:paraId="124ADD38" w14:textId="77777777" w:rsidR="00F26421" w:rsidRDefault="00F26421">
            <w:pPr>
              <w:pBdr>
                <w:top w:val="nil"/>
                <w:left w:val="nil"/>
                <w:bottom w:val="nil"/>
                <w:right w:val="nil"/>
                <w:between w:val="nil"/>
              </w:pBdr>
              <w:spacing w:after="0" w:line="240" w:lineRule="auto"/>
              <w:rPr>
                <w:sz w:val="24"/>
                <w:szCs w:val="24"/>
              </w:rPr>
            </w:pPr>
          </w:p>
        </w:tc>
      </w:tr>
      <w:tr w:rsidR="00F26421" w14:paraId="124ADD3C" w14:textId="77777777">
        <w:tc>
          <w:tcPr>
            <w:tcW w:w="7290" w:type="dxa"/>
          </w:tcPr>
          <w:p w14:paraId="124ADD3A" w14:textId="24E6BF88" w:rsidR="00F26421" w:rsidRPr="00D62769" w:rsidRDefault="00000000">
            <w:pPr>
              <w:pBdr>
                <w:top w:val="nil"/>
                <w:left w:val="nil"/>
                <w:bottom w:val="nil"/>
                <w:right w:val="nil"/>
                <w:between w:val="nil"/>
              </w:pBdr>
              <w:spacing w:after="0" w:line="240" w:lineRule="auto"/>
            </w:pPr>
            <w:sdt>
              <w:sdtPr>
                <w:id w:val="402105778"/>
                <w14:checkbox>
                  <w14:checked w14:val="0"/>
                  <w14:checkedState w14:val="2612" w14:font="MS Gothic"/>
                  <w14:uncheckedState w14:val="2610" w14:font="MS Gothic"/>
                </w14:checkbox>
              </w:sdtPr>
              <w:sdtContent>
                <w:r w:rsidR="00F37F3C">
                  <w:rPr>
                    <w:rFonts w:ascii="MS Gothic" w:eastAsia="MS Gothic" w:hAnsi="MS Gothic" w:hint="eastAsia"/>
                  </w:rPr>
                  <w:t>☐</w:t>
                </w:r>
              </w:sdtContent>
            </w:sdt>
            <w:r w:rsidR="00C063A6" w:rsidRPr="00D62769">
              <w:t xml:space="preserve"> Plant RNA-seq</w:t>
            </w:r>
          </w:p>
        </w:tc>
        <w:tc>
          <w:tcPr>
            <w:tcW w:w="2340" w:type="dxa"/>
          </w:tcPr>
          <w:p w14:paraId="124ADD3B" w14:textId="77777777" w:rsidR="00F26421" w:rsidRDefault="00F26421">
            <w:pPr>
              <w:pBdr>
                <w:top w:val="nil"/>
                <w:left w:val="nil"/>
                <w:bottom w:val="nil"/>
                <w:right w:val="nil"/>
                <w:between w:val="nil"/>
              </w:pBdr>
              <w:spacing w:after="0" w:line="240" w:lineRule="auto"/>
              <w:rPr>
                <w:sz w:val="24"/>
                <w:szCs w:val="24"/>
              </w:rPr>
            </w:pPr>
          </w:p>
        </w:tc>
      </w:tr>
      <w:tr w:rsidR="00F26421" w14:paraId="124ADD3F" w14:textId="77777777">
        <w:tc>
          <w:tcPr>
            <w:tcW w:w="7290" w:type="dxa"/>
          </w:tcPr>
          <w:p w14:paraId="124ADD3D" w14:textId="22BB82BF" w:rsidR="00F26421" w:rsidRPr="00D62769" w:rsidRDefault="00000000">
            <w:pPr>
              <w:pBdr>
                <w:top w:val="nil"/>
                <w:left w:val="nil"/>
                <w:bottom w:val="nil"/>
                <w:right w:val="nil"/>
                <w:between w:val="nil"/>
              </w:pBdr>
              <w:spacing w:after="0" w:line="240" w:lineRule="auto"/>
            </w:pPr>
            <w:sdt>
              <w:sdtPr>
                <w:id w:val="-1456325397"/>
                <w14:checkbox>
                  <w14:checked w14:val="0"/>
                  <w14:checkedState w14:val="2612" w14:font="MS Gothic"/>
                  <w14:uncheckedState w14:val="2610" w14:font="MS Gothic"/>
                </w14:checkbox>
              </w:sdtPr>
              <w:sdtContent>
                <w:r w:rsidR="00F37F3C">
                  <w:rPr>
                    <w:rFonts w:ascii="MS Gothic" w:eastAsia="MS Gothic" w:hAnsi="MS Gothic" w:hint="eastAsia"/>
                  </w:rPr>
                  <w:t>☐</w:t>
                </w:r>
              </w:sdtContent>
            </w:sdt>
            <w:r w:rsidR="00C063A6" w:rsidRPr="00D62769">
              <w:t xml:space="preserve"> Other sequencing request (must be approved by JGI staff prior to submission)</w:t>
            </w:r>
          </w:p>
        </w:tc>
        <w:tc>
          <w:tcPr>
            <w:tcW w:w="2340" w:type="dxa"/>
          </w:tcPr>
          <w:p w14:paraId="124ADD3E" w14:textId="77777777" w:rsidR="00F26421" w:rsidRDefault="00F26421">
            <w:pPr>
              <w:pBdr>
                <w:top w:val="nil"/>
                <w:left w:val="nil"/>
                <w:bottom w:val="nil"/>
                <w:right w:val="nil"/>
                <w:between w:val="nil"/>
              </w:pBdr>
              <w:spacing w:after="0" w:line="240" w:lineRule="auto"/>
              <w:rPr>
                <w:sz w:val="24"/>
                <w:szCs w:val="24"/>
              </w:rPr>
            </w:pPr>
          </w:p>
        </w:tc>
      </w:tr>
      <w:tr w:rsidR="00F26421" w14:paraId="124ADD41" w14:textId="77777777">
        <w:trPr>
          <w:trHeight w:val="240"/>
        </w:trPr>
        <w:tc>
          <w:tcPr>
            <w:tcW w:w="9630" w:type="dxa"/>
            <w:gridSpan w:val="2"/>
          </w:tcPr>
          <w:p w14:paraId="124ADD40" w14:textId="77777777" w:rsidR="00F26421" w:rsidRPr="00D62769" w:rsidRDefault="00C063A6">
            <w:pPr>
              <w:spacing w:after="0" w:line="240" w:lineRule="auto"/>
            </w:pPr>
            <w:r w:rsidRPr="00D62769">
              <w:t xml:space="preserve">Other sequencing request details: </w:t>
            </w:r>
          </w:p>
        </w:tc>
      </w:tr>
    </w:tbl>
    <w:p w14:paraId="124ADD42" w14:textId="77777777" w:rsidR="00F26421" w:rsidRDefault="00C063A6">
      <w:pPr>
        <w:pBdr>
          <w:top w:val="nil"/>
          <w:left w:val="nil"/>
          <w:bottom w:val="nil"/>
          <w:right w:val="nil"/>
          <w:between w:val="nil"/>
        </w:pBdr>
        <w:spacing w:after="0" w:line="240" w:lineRule="auto"/>
        <w:rPr>
          <w:sz w:val="24"/>
          <w:szCs w:val="24"/>
        </w:rPr>
      </w:pPr>
      <w:r>
        <w:rPr>
          <w:i/>
          <w:sz w:val="24"/>
          <w:szCs w:val="24"/>
        </w:rPr>
        <w:t>NOTE: JGI has discontinued support for the following products; these should not be included in your request: iTags, smRNA, bisulfite sequencing, ChIP-seq, and ATAC-seq. More details here:</w:t>
      </w:r>
      <w:hyperlink r:id="rId20">
        <w:r>
          <w:rPr>
            <w:i/>
            <w:sz w:val="24"/>
            <w:szCs w:val="24"/>
            <w:u w:val="single"/>
          </w:rPr>
          <w:t xml:space="preserve"> </w:t>
        </w:r>
      </w:hyperlink>
      <w:hyperlink r:id="rId21">
        <w:r>
          <w:rPr>
            <w:i/>
            <w:color w:val="C55911"/>
            <w:sz w:val="24"/>
            <w:szCs w:val="24"/>
            <w:u w:val="single"/>
          </w:rPr>
          <w:t>https://jgi.doe.gov/user-programs/phased-out-products/</w:t>
        </w:r>
      </w:hyperlink>
      <w:r>
        <w:rPr>
          <w:i/>
          <w:sz w:val="24"/>
          <w:szCs w:val="24"/>
        </w:rPr>
        <w:t>.</w:t>
      </w:r>
    </w:p>
    <w:p w14:paraId="124ADD43" w14:textId="77777777" w:rsidR="00F26421" w:rsidRDefault="00F26421" w:rsidP="00C106A7">
      <w:pPr>
        <w:pBdr>
          <w:top w:val="nil"/>
          <w:left w:val="nil"/>
          <w:bottom w:val="nil"/>
          <w:right w:val="nil"/>
          <w:between w:val="nil"/>
        </w:pBdr>
        <w:spacing w:line="240" w:lineRule="auto"/>
        <w:rPr>
          <w:sz w:val="24"/>
          <w:szCs w:val="24"/>
        </w:rPr>
      </w:pPr>
    </w:p>
    <w:p w14:paraId="124ADD44" w14:textId="77777777" w:rsidR="00F26421" w:rsidRDefault="00C063A6">
      <w:pPr>
        <w:spacing w:line="240" w:lineRule="auto"/>
        <w:rPr>
          <w:b/>
          <w:sz w:val="32"/>
          <w:szCs w:val="32"/>
        </w:rPr>
      </w:pPr>
      <w:r>
        <w:rPr>
          <w:b/>
          <w:sz w:val="32"/>
          <w:szCs w:val="32"/>
        </w:rPr>
        <w:lastRenderedPageBreak/>
        <w:t>National Ecological Observatory Network (NEON) Resources</w:t>
      </w:r>
    </w:p>
    <w:p w14:paraId="124ADD45" w14:textId="77777777" w:rsidR="00F26421" w:rsidRDefault="00C063A6">
      <w:pPr>
        <w:pBdr>
          <w:top w:val="nil"/>
          <w:left w:val="nil"/>
          <w:bottom w:val="nil"/>
          <w:right w:val="nil"/>
          <w:between w:val="nil"/>
        </w:pBdr>
        <w:spacing w:after="0" w:line="240" w:lineRule="auto"/>
        <w:rPr>
          <w:sz w:val="24"/>
          <w:szCs w:val="24"/>
        </w:rPr>
      </w:pPr>
      <w:r>
        <w:rPr>
          <w:sz w:val="24"/>
          <w:szCs w:val="24"/>
        </w:rPr>
        <w:t xml:space="preserve">For more information about the available samples, visit </w:t>
      </w:r>
      <w:hyperlink r:id="rId22">
        <w:r>
          <w:rPr>
            <w:color w:val="C55911"/>
            <w:sz w:val="24"/>
            <w:szCs w:val="24"/>
            <w:u w:val="single"/>
          </w:rPr>
          <w:t>https://www.neonscience.org/samples/find-samples</w:t>
        </w:r>
      </w:hyperlink>
      <w:r>
        <w:rPr>
          <w:sz w:val="24"/>
          <w:szCs w:val="24"/>
        </w:rPr>
        <w:t>.</w:t>
      </w:r>
    </w:p>
    <w:p w14:paraId="124ADD46" w14:textId="77777777" w:rsidR="00F26421" w:rsidRDefault="00F26421">
      <w:pPr>
        <w:spacing w:line="240" w:lineRule="auto"/>
        <w:rPr>
          <w:sz w:val="24"/>
          <w:szCs w:val="24"/>
        </w:rPr>
      </w:pPr>
    </w:p>
    <w:p w14:paraId="124ADD47" w14:textId="77777777" w:rsidR="00F26421" w:rsidRDefault="00C063A6">
      <w:pPr>
        <w:pBdr>
          <w:top w:val="single" w:sz="4" w:space="1" w:color="000000"/>
          <w:left w:val="single" w:sz="4" w:space="4" w:color="000000"/>
          <w:bottom w:val="single" w:sz="4" w:space="1" w:color="000000"/>
          <w:right w:val="single" w:sz="4" w:space="4" w:color="000000"/>
        </w:pBdr>
        <w:shd w:val="clear" w:color="auto" w:fill="002060"/>
        <w:spacing w:before="120" w:after="96" w:line="240" w:lineRule="auto"/>
        <w:ind w:left="90"/>
        <w:rPr>
          <w:b/>
          <w:color w:val="FFFFFF"/>
          <w:sz w:val="24"/>
          <w:szCs w:val="24"/>
        </w:rPr>
      </w:pPr>
      <w:r>
        <w:rPr>
          <w:b/>
          <w:color w:val="FFFFFF"/>
          <w:sz w:val="24"/>
          <w:szCs w:val="24"/>
        </w:rPr>
        <w:t>NEON Biorepository</w:t>
      </w:r>
    </w:p>
    <w:p w14:paraId="124ADD48" w14:textId="4542C130" w:rsidR="00F26421" w:rsidRDefault="00000000" w:rsidP="00C063A6">
      <w:pPr>
        <w:spacing w:after="0" w:line="240" w:lineRule="auto"/>
        <w:rPr>
          <w:b/>
          <w:sz w:val="24"/>
          <w:szCs w:val="24"/>
        </w:rPr>
      </w:pPr>
      <w:sdt>
        <w:sdtPr>
          <w:rPr>
            <w:sz w:val="24"/>
            <w:szCs w:val="24"/>
          </w:rPr>
          <w:id w:val="374275672"/>
          <w14:checkbox>
            <w14:checked w14:val="0"/>
            <w14:checkedState w14:val="2612" w14:font="MS Gothic"/>
            <w14:uncheckedState w14:val="2610" w14:font="MS Gothic"/>
          </w14:checkbox>
        </w:sdtPr>
        <w:sdtContent>
          <w:r w:rsidR="000D780F">
            <w:rPr>
              <w:rFonts w:ascii="MS Gothic" w:eastAsia="MS Gothic" w:hAnsi="MS Gothic" w:hint="eastAsia"/>
              <w:sz w:val="24"/>
              <w:szCs w:val="24"/>
            </w:rPr>
            <w:t>☐</w:t>
          </w:r>
        </w:sdtContent>
      </w:sdt>
      <w:r w:rsidR="00C063A6">
        <w:rPr>
          <w:sz w:val="24"/>
          <w:szCs w:val="24"/>
        </w:rPr>
        <w:t>Samples from the NEON Biorepository</w:t>
      </w:r>
    </w:p>
    <w:p w14:paraId="124ADD49" w14:textId="77777777" w:rsidR="00F26421" w:rsidRDefault="00F26421">
      <w:pPr>
        <w:spacing w:line="240" w:lineRule="auto"/>
        <w:rPr>
          <w:b/>
          <w:sz w:val="24"/>
          <w:szCs w:val="24"/>
        </w:rPr>
      </w:pPr>
    </w:p>
    <w:p w14:paraId="124ADD4A" w14:textId="77777777" w:rsidR="00F26421" w:rsidRDefault="00C063A6">
      <w:pPr>
        <w:pBdr>
          <w:top w:val="single" w:sz="4" w:space="1" w:color="000000"/>
          <w:left w:val="single" w:sz="4" w:space="4" w:color="000000"/>
          <w:bottom w:val="single" w:sz="4" w:space="1" w:color="000000"/>
          <w:right w:val="single" w:sz="4" w:space="4" w:color="000000"/>
        </w:pBdr>
        <w:shd w:val="clear" w:color="auto" w:fill="002060"/>
        <w:spacing w:before="120" w:after="96" w:line="240" w:lineRule="auto"/>
        <w:ind w:left="90"/>
        <w:rPr>
          <w:b/>
          <w:color w:val="FFFFFF"/>
          <w:sz w:val="24"/>
          <w:szCs w:val="24"/>
        </w:rPr>
      </w:pPr>
      <w:r>
        <w:rPr>
          <w:b/>
          <w:color w:val="FFFFFF"/>
          <w:sz w:val="24"/>
          <w:szCs w:val="24"/>
        </w:rPr>
        <w:t>NEON Letter of Support (if requesting samples from NEON)</w:t>
      </w:r>
    </w:p>
    <w:p w14:paraId="124ADD4B" w14:textId="77777777" w:rsidR="00F26421" w:rsidRDefault="00C063A6">
      <w:pPr>
        <w:spacing w:after="0" w:line="240" w:lineRule="auto"/>
        <w:rPr>
          <w:b/>
          <w:i/>
          <w:sz w:val="24"/>
          <w:szCs w:val="24"/>
        </w:rPr>
      </w:pPr>
      <w:r>
        <w:rPr>
          <w:i/>
          <w:sz w:val="24"/>
          <w:szCs w:val="24"/>
        </w:rPr>
        <w:t>If you are proposing to use soils from the NEON Biorepository, you must select the checkbox above and also include a </w:t>
      </w:r>
      <w:hyperlink r:id="rId23">
        <w:r>
          <w:rPr>
            <w:i/>
            <w:color w:val="C55911"/>
            <w:sz w:val="24"/>
            <w:szCs w:val="24"/>
            <w:u w:val="single"/>
          </w:rPr>
          <w:t>letter of support from NEON</w:t>
        </w:r>
      </w:hyperlink>
      <w:r>
        <w:rPr>
          <w:i/>
          <w:sz w:val="24"/>
          <w:szCs w:val="24"/>
        </w:rPr>
        <w:t xml:space="preserve"> for the specific samples in your Letter of Intent. The PDF version of the letter must be appended to your Project Description file by combining the two PDFs.</w:t>
      </w:r>
    </w:p>
    <w:p w14:paraId="124ADD4C" w14:textId="77777777" w:rsidR="00F26421" w:rsidRDefault="00F26421">
      <w:pPr>
        <w:spacing w:after="0" w:line="240" w:lineRule="auto"/>
        <w:rPr>
          <w:b/>
          <w:sz w:val="24"/>
          <w:szCs w:val="24"/>
        </w:rPr>
      </w:pPr>
    </w:p>
    <w:p w14:paraId="124ADD4D" w14:textId="77777777" w:rsidR="00F26421" w:rsidRDefault="00C063A6">
      <w:pPr>
        <w:spacing w:after="0" w:line="240" w:lineRule="auto"/>
        <w:rPr>
          <w:i/>
          <w:sz w:val="24"/>
          <w:szCs w:val="24"/>
        </w:rPr>
      </w:pPr>
      <w:r>
        <w:rPr>
          <w:b/>
          <w:sz w:val="24"/>
          <w:szCs w:val="24"/>
        </w:rPr>
        <w:t>Suggested Reviewers (optional).</w:t>
      </w:r>
      <w:r w:rsidRPr="00731FFC">
        <w:rPr>
          <w:bCs/>
          <w:sz w:val="24"/>
          <w:szCs w:val="24"/>
        </w:rPr>
        <w:t xml:space="preserve"> </w:t>
      </w:r>
      <w:r>
        <w:rPr>
          <w:i/>
          <w:sz w:val="24"/>
          <w:szCs w:val="24"/>
        </w:rPr>
        <w:t>Proposers may include a list of reviewers who they believe are especially well qualified to review the proposal and who are not recent collaborators/coauthors.</w:t>
      </w:r>
    </w:p>
    <w:p w14:paraId="124ADD4E" w14:textId="77777777" w:rsidR="00F26421" w:rsidRPr="00C106A7" w:rsidRDefault="00F26421">
      <w:pPr>
        <w:spacing w:after="0" w:line="240" w:lineRule="auto"/>
        <w:rPr>
          <w:b/>
          <w:sz w:val="24"/>
          <w:szCs w:val="24"/>
        </w:rPr>
      </w:pPr>
    </w:p>
    <w:tbl>
      <w:tblPr>
        <w:tblW w:w="9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3180"/>
        <w:gridCol w:w="3175"/>
      </w:tblGrid>
      <w:tr w:rsidR="00F26421" w14:paraId="124ADD54" w14:textId="77777777">
        <w:trPr>
          <w:trHeight w:val="361"/>
        </w:trPr>
        <w:tc>
          <w:tcPr>
            <w:tcW w:w="3175" w:type="dxa"/>
            <w:shd w:val="clear" w:color="auto" w:fill="F2F2F2"/>
          </w:tcPr>
          <w:p w14:paraId="124ADD51" w14:textId="77777777" w:rsidR="00F26421" w:rsidRDefault="00C063A6">
            <w:pPr>
              <w:spacing w:after="0" w:line="240" w:lineRule="auto"/>
              <w:rPr>
                <w:b/>
                <w:sz w:val="24"/>
                <w:szCs w:val="24"/>
              </w:rPr>
            </w:pPr>
            <w:r>
              <w:rPr>
                <w:b/>
                <w:sz w:val="24"/>
                <w:szCs w:val="24"/>
              </w:rPr>
              <w:t xml:space="preserve">Reviewer Name </w:t>
            </w:r>
          </w:p>
        </w:tc>
        <w:tc>
          <w:tcPr>
            <w:tcW w:w="3180" w:type="dxa"/>
            <w:shd w:val="clear" w:color="auto" w:fill="F2F2F2"/>
          </w:tcPr>
          <w:p w14:paraId="124ADD52" w14:textId="77777777" w:rsidR="00F26421" w:rsidRDefault="00C063A6">
            <w:pPr>
              <w:spacing w:after="0" w:line="240" w:lineRule="auto"/>
              <w:rPr>
                <w:b/>
                <w:sz w:val="24"/>
                <w:szCs w:val="24"/>
              </w:rPr>
            </w:pPr>
            <w:r>
              <w:rPr>
                <w:b/>
                <w:sz w:val="24"/>
                <w:szCs w:val="24"/>
              </w:rPr>
              <w:t>Institution</w:t>
            </w:r>
          </w:p>
        </w:tc>
        <w:tc>
          <w:tcPr>
            <w:tcW w:w="3175" w:type="dxa"/>
            <w:shd w:val="clear" w:color="auto" w:fill="F2F2F2"/>
          </w:tcPr>
          <w:p w14:paraId="124ADD53" w14:textId="77777777" w:rsidR="00F26421" w:rsidRDefault="00C063A6">
            <w:pPr>
              <w:spacing w:after="0" w:line="240" w:lineRule="auto"/>
              <w:rPr>
                <w:b/>
                <w:sz w:val="24"/>
                <w:szCs w:val="24"/>
              </w:rPr>
            </w:pPr>
            <w:r>
              <w:rPr>
                <w:b/>
                <w:sz w:val="24"/>
                <w:szCs w:val="24"/>
              </w:rPr>
              <w:t>Email Address</w:t>
            </w:r>
          </w:p>
        </w:tc>
      </w:tr>
      <w:tr w:rsidR="00F26421" w14:paraId="124ADD58" w14:textId="77777777">
        <w:trPr>
          <w:trHeight w:val="361"/>
        </w:trPr>
        <w:tc>
          <w:tcPr>
            <w:tcW w:w="3175" w:type="dxa"/>
          </w:tcPr>
          <w:p w14:paraId="124ADD55" w14:textId="77777777" w:rsidR="00F26421" w:rsidRPr="00731FFC" w:rsidRDefault="00F26421">
            <w:pPr>
              <w:spacing w:after="0" w:line="240" w:lineRule="auto"/>
              <w:rPr>
                <w:bCs/>
              </w:rPr>
            </w:pPr>
          </w:p>
        </w:tc>
        <w:tc>
          <w:tcPr>
            <w:tcW w:w="3180" w:type="dxa"/>
          </w:tcPr>
          <w:p w14:paraId="124ADD56" w14:textId="77777777" w:rsidR="00F26421" w:rsidRPr="00731FFC" w:rsidRDefault="00F26421">
            <w:pPr>
              <w:spacing w:after="0" w:line="240" w:lineRule="auto"/>
              <w:rPr>
                <w:bCs/>
              </w:rPr>
            </w:pPr>
          </w:p>
        </w:tc>
        <w:tc>
          <w:tcPr>
            <w:tcW w:w="3175" w:type="dxa"/>
          </w:tcPr>
          <w:p w14:paraId="124ADD57" w14:textId="77777777" w:rsidR="00F26421" w:rsidRPr="00731FFC" w:rsidRDefault="00F26421">
            <w:pPr>
              <w:spacing w:after="0" w:line="240" w:lineRule="auto"/>
              <w:rPr>
                <w:bCs/>
              </w:rPr>
            </w:pPr>
          </w:p>
        </w:tc>
      </w:tr>
      <w:tr w:rsidR="00F26421" w14:paraId="124ADD5C" w14:textId="77777777">
        <w:trPr>
          <w:trHeight w:val="361"/>
        </w:trPr>
        <w:tc>
          <w:tcPr>
            <w:tcW w:w="3175" w:type="dxa"/>
          </w:tcPr>
          <w:p w14:paraId="124ADD59" w14:textId="77777777" w:rsidR="00F26421" w:rsidRPr="00731FFC" w:rsidRDefault="00F26421">
            <w:pPr>
              <w:spacing w:after="0" w:line="240" w:lineRule="auto"/>
              <w:rPr>
                <w:bCs/>
              </w:rPr>
            </w:pPr>
          </w:p>
        </w:tc>
        <w:tc>
          <w:tcPr>
            <w:tcW w:w="3180" w:type="dxa"/>
          </w:tcPr>
          <w:p w14:paraId="124ADD5A" w14:textId="77777777" w:rsidR="00F26421" w:rsidRPr="00731FFC" w:rsidRDefault="00F26421">
            <w:pPr>
              <w:spacing w:after="0" w:line="240" w:lineRule="auto"/>
              <w:rPr>
                <w:bCs/>
              </w:rPr>
            </w:pPr>
          </w:p>
        </w:tc>
        <w:tc>
          <w:tcPr>
            <w:tcW w:w="3175" w:type="dxa"/>
          </w:tcPr>
          <w:p w14:paraId="124ADD5B" w14:textId="77777777" w:rsidR="00F26421" w:rsidRPr="00731FFC" w:rsidRDefault="00F26421">
            <w:pPr>
              <w:spacing w:after="0" w:line="240" w:lineRule="auto"/>
              <w:rPr>
                <w:bCs/>
              </w:rPr>
            </w:pPr>
          </w:p>
        </w:tc>
      </w:tr>
      <w:tr w:rsidR="00F26421" w14:paraId="124ADD60" w14:textId="77777777">
        <w:trPr>
          <w:trHeight w:val="361"/>
        </w:trPr>
        <w:tc>
          <w:tcPr>
            <w:tcW w:w="3175" w:type="dxa"/>
          </w:tcPr>
          <w:p w14:paraId="124ADD5D" w14:textId="77777777" w:rsidR="00F26421" w:rsidRPr="00731FFC" w:rsidRDefault="00F26421">
            <w:pPr>
              <w:spacing w:after="0" w:line="240" w:lineRule="auto"/>
              <w:rPr>
                <w:bCs/>
              </w:rPr>
            </w:pPr>
          </w:p>
        </w:tc>
        <w:tc>
          <w:tcPr>
            <w:tcW w:w="3180" w:type="dxa"/>
          </w:tcPr>
          <w:p w14:paraId="124ADD5E" w14:textId="77777777" w:rsidR="00F26421" w:rsidRPr="00731FFC" w:rsidRDefault="00F26421">
            <w:pPr>
              <w:spacing w:after="0" w:line="240" w:lineRule="auto"/>
              <w:rPr>
                <w:bCs/>
              </w:rPr>
            </w:pPr>
          </w:p>
        </w:tc>
        <w:tc>
          <w:tcPr>
            <w:tcW w:w="3175" w:type="dxa"/>
          </w:tcPr>
          <w:p w14:paraId="124ADD5F" w14:textId="77777777" w:rsidR="00F26421" w:rsidRPr="00731FFC" w:rsidRDefault="00F26421">
            <w:pPr>
              <w:spacing w:after="0" w:line="240" w:lineRule="auto"/>
              <w:rPr>
                <w:bCs/>
              </w:rPr>
            </w:pPr>
          </w:p>
        </w:tc>
      </w:tr>
      <w:tr w:rsidR="00F26421" w14:paraId="124ADD64" w14:textId="77777777">
        <w:trPr>
          <w:trHeight w:val="361"/>
        </w:trPr>
        <w:tc>
          <w:tcPr>
            <w:tcW w:w="3175" w:type="dxa"/>
          </w:tcPr>
          <w:p w14:paraId="124ADD61" w14:textId="77777777" w:rsidR="00F26421" w:rsidRPr="00731FFC" w:rsidRDefault="00F26421">
            <w:pPr>
              <w:spacing w:after="0" w:line="240" w:lineRule="auto"/>
              <w:rPr>
                <w:bCs/>
              </w:rPr>
            </w:pPr>
          </w:p>
        </w:tc>
        <w:tc>
          <w:tcPr>
            <w:tcW w:w="3180" w:type="dxa"/>
          </w:tcPr>
          <w:p w14:paraId="124ADD62" w14:textId="77777777" w:rsidR="00F26421" w:rsidRPr="00731FFC" w:rsidRDefault="00F26421">
            <w:pPr>
              <w:spacing w:after="0" w:line="240" w:lineRule="auto"/>
              <w:rPr>
                <w:bCs/>
              </w:rPr>
            </w:pPr>
          </w:p>
        </w:tc>
        <w:tc>
          <w:tcPr>
            <w:tcW w:w="3175" w:type="dxa"/>
          </w:tcPr>
          <w:p w14:paraId="124ADD63" w14:textId="77777777" w:rsidR="00F26421" w:rsidRPr="00731FFC" w:rsidRDefault="00F26421">
            <w:pPr>
              <w:spacing w:after="0" w:line="240" w:lineRule="auto"/>
              <w:rPr>
                <w:bCs/>
              </w:rPr>
            </w:pPr>
          </w:p>
        </w:tc>
      </w:tr>
      <w:tr w:rsidR="00F26421" w14:paraId="124ADD68" w14:textId="77777777">
        <w:trPr>
          <w:trHeight w:val="361"/>
        </w:trPr>
        <w:tc>
          <w:tcPr>
            <w:tcW w:w="3175" w:type="dxa"/>
          </w:tcPr>
          <w:p w14:paraId="124ADD65" w14:textId="77777777" w:rsidR="00F26421" w:rsidRPr="00731FFC" w:rsidRDefault="00F26421">
            <w:pPr>
              <w:spacing w:after="0" w:line="240" w:lineRule="auto"/>
              <w:rPr>
                <w:bCs/>
              </w:rPr>
            </w:pPr>
          </w:p>
        </w:tc>
        <w:tc>
          <w:tcPr>
            <w:tcW w:w="3180" w:type="dxa"/>
          </w:tcPr>
          <w:p w14:paraId="124ADD66" w14:textId="77777777" w:rsidR="00F26421" w:rsidRPr="00731FFC" w:rsidRDefault="00F26421">
            <w:pPr>
              <w:spacing w:after="0" w:line="240" w:lineRule="auto"/>
              <w:rPr>
                <w:bCs/>
              </w:rPr>
            </w:pPr>
          </w:p>
        </w:tc>
        <w:tc>
          <w:tcPr>
            <w:tcW w:w="3175" w:type="dxa"/>
          </w:tcPr>
          <w:p w14:paraId="124ADD67" w14:textId="77777777" w:rsidR="00F26421" w:rsidRPr="00731FFC" w:rsidRDefault="00F26421">
            <w:pPr>
              <w:spacing w:after="0" w:line="240" w:lineRule="auto"/>
              <w:rPr>
                <w:bCs/>
              </w:rPr>
            </w:pPr>
          </w:p>
        </w:tc>
      </w:tr>
      <w:tr w:rsidR="00F26421" w14:paraId="124ADD6C" w14:textId="77777777">
        <w:trPr>
          <w:trHeight w:val="361"/>
        </w:trPr>
        <w:tc>
          <w:tcPr>
            <w:tcW w:w="3175" w:type="dxa"/>
          </w:tcPr>
          <w:p w14:paraId="124ADD69" w14:textId="77777777" w:rsidR="00F26421" w:rsidRPr="00731FFC" w:rsidRDefault="00F26421">
            <w:pPr>
              <w:spacing w:after="0" w:line="240" w:lineRule="auto"/>
              <w:rPr>
                <w:bCs/>
              </w:rPr>
            </w:pPr>
          </w:p>
        </w:tc>
        <w:tc>
          <w:tcPr>
            <w:tcW w:w="3180" w:type="dxa"/>
          </w:tcPr>
          <w:p w14:paraId="124ADD6A" w14:textId="77777777" w:rsidR="00F26421" w:rsidRPr="00731FFC" w:rsidRDefault="00F26421">
            <w:pPr>
              <w:spacing w:after="0" w:line="240" w:lineRule="auto"/>
              <w:rPr>
                <w:bCs/>
              </w:rPr>
            </w:pPr>
          </w:p>
        </w:tc>
        <w:tc>
          <w:tcPr>
            <w:tcW w:w="3175" w:type="dxa"/>
          </w:tcPr>
          <w:p w14:paraId="124ADD6B" w14:textId="77777777" w:rsidR="00F26421" w:rsidRPr="00731FFC" w:rsidRDefault="00F26421">
            <w:pPr>
              <w:spacing w:after="0" w:line="240" w:lineRule="auto"/>
              <w:rPr>
                <w:bCs/>
              </w:rPr>
            </w:pPr>
          </w:p>
        </w:tc>
      </w:tr>
      <w:tr w:rsidR="00F26421" w14:paraId="124ADD70" w14:textId="77777777">
        <w:trPr>
          <w:trHeight w:val="361"/>
        </w:trPr>
        <w:tc>
          <w:tcPr>
            <w:tcW w:w="3175" w:type="dxa"/>
          </w:tcPr>
          <w:p w14:paraId="124ADD6D" w14:textId="77777777" w:rsidR="00F26421" w:rsidRPr="00731FFC" w:rsidRDefault="00F26421">
            <w:pPr>
              <w:spacing w:after="0" w:line="240" w:lineRule="auto"/>
              <w:rPr>
                <w:bCs/>
              </w:rPr>
            </w:pPr>
          </w:p>
        </w:tc>
        <w:tc>
          <w:tcPr>
            <w:tcW w:w="3180" w:type="dxa"/>
          </w:tcPr>
          <w:p w14:paraId="124ADD6E" w14:textId="77777777" w:rsidR="00F26421" w:rsidRPr="00731FFC" w:rsidRDefault="00F26421">
            <w:pPr>
              <w:spacing w:after="0" w:line="240" w:lineRule="auto"/>
              <w:rPr>
                <w:bCs/>
              </w:rPr>
            </w:pPr>
          </w:p>
        </w:tc>
        <w:tc>
          <w:tcPr>
            <w:tcW w:w="3175" w:type="dxa"/>
          </w:tcPr>
          <w:p w14:paraId="124ADD6F" w14:textId="77777777" w:rsidR="00F26421" w:rsidRPr="00731FFC" w:rsidRDefault="00F26421">
            <w:pPr>
              <w:spacing w:after="0" w:line="240" w:lineRule="auto"/>
              <w:rPr>
                <w:bCs/>
              </w:rPr>
            </w:pPr>
          </w:p>
        </w:tc>
      </w:tr>
      <w:tr w:rsidR="00F26421" w14:paraId="124ADD74" w14:textId="77777777">
        <w:trPr>
          <w:trHeight w:val="361"/>
        </w:trPr>
        <w:tc>
          <w:tcPr>
            <w:tcW w:w="3175" w:type="dxa"/>
          </w:tcPr>
          <w:p w14:paraId="124ADD71" w14:textId="77777777" w:rsidR="00F26421" w:rsidRPr="00731FFC" w:rsidRDefault="00F26421">
            <w:pPr>
              <w:spacing w:after="0" w:line="240" w:lineRule="auto"/>
              <w:rPr>
                <w:bCs/>
              </w:rPr>
            </w:pPr>
          </w:p>
        </w:tc>
        <w:tc>
          <w:tcPr>
            <w:tcW w:w="3180" w:type="dxa"/>
          </w:tcPr>
          <w:p w14:paraId="124ADD72" w14:textId="77777777" w:rsidR="00F26421" w:rsidRPr="00731FFC" w:rsidRDefault="00F26421">
            <w:pPr>
              <w:spacing w:after="0" w:line="240" w:lineRule="auto"/>
              <w:rPr>
                <w:bCs/>
              </w:rPr>
            </w:pPr>
          </w:p>
        </w:tc>
        <w:tc>
          <w:tcPr>
            <w:tcW w:w="3175" w:type="dxa"/>
          </w:tcPr>
          <w:p w14:paraId="124ADD73" w14:textId="77777777" w:rsidR="00F26421" w:rsidRPr="00731FFC" w:rsidRDefault="00F26421">
            <w:pPr>
              <w:spacing w:after="0" w:line="240" w:lineRule="auto"/>
              <w:rPr>
                <w:bCs/>
              </w:rPr>
            </w:pPr>
          </w:p>
        </w:tc>
      </w:tr>
      <w:tr w:rsidR="00F26421" w14:paraId="124ADD78" w14:textId="77777777">
        <w:trPr>
          <w:trHeight w:val="361"/>
        </w:trPr>
        <w:tc>
          <w:tcPr>
            <w:tcW w:w="3175" w:type="dxa"/>
          </w:tcPr>
          <w:p w14:paraId="124ADD75" w14:textId="77777777" w:rsidR="00F26421" w:rsidRPr="00731FFC" w:rsidRDefault="00F26421">
            <w:pPr>
              <w:spacing w:after="0" w:line="240" w:lineRule="auto"/>
              <w:rPr>
                <w:bCs/>
              </w:rPr>
            </w:pPr>
          </w:p>
        </w:tc>
        <w:tc>
          <w:tcPr>
            <w:tcW w:w="3180" w:type="dxa"/>
          </w:tcPr>
          <w:p w14:paraId="124ADD76" w14:textId="77777777" w:rsidR="00F26421" w:rsidRPr="00731FFC" w:rsidRDefault="00F26421">
            <w:pPr>
              <w:spacing w:after="0" w:line="240" w:lineRule="auto"/>
              <w:rPr>
                <w:bCs/>
              </w:rPr>
            </w:pPr>
          </w:p>
        </w:tc>
        <w:tc>
          <w:tcPr>
            <w:tcW w:w="3175" w:type="dxa"/>
          </w:tcPr>
          <w:p w14:paraId="124ADD77" w14:textId="77777777" w:rsidR="00F26421" w:rsidRPr="00731FFC" w:rsidRDefault="00F26421">
            <w:pPr>
              <w:spacing w:after="0" w:line="240" w:lineRule="auto"/>
              <w:rPr>
                <w:bCs/>
              </w:rPr>
            </w:pPr>
          </w:p>
        </w:tc>
      </w:tr>
    </w:tbl>
    <w:p w14:paraId="124ADD79" w14:textId="77777777" w:rsidR="00F26421" w:rsidRDefault="00F26421">
      <w:pPr>
        <w:spacing w:line="240" w:lineRule="auto"/>
        <w:rPr>
          <w:b/>
          <w:sz w:val="24"/>
          <w:szCs w:val="24"/>
        </w:rPr>
      </w:pPr>
    </w:p>
    <w:sectPr w:rsidR="00F26421">
      <w:headerReference w:type="even" r:id="rId24"/>
      <w:headerReference w:type="default" r:id="rId25"/>
      <w:footerReference w:type="even" r:id="rId26"/>
      <w:headerReference w:type="first" r:id="rId27"/>
      <w:footerReference w:type="first" r:id="rId28"/>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E5C8" w14:textId="77777777" w:rsidR="00E42976" w:rsidRDefault="00E42976">
      <w:pPr>
        <w:spacing w:after="0" w:line="240" w:lineRule="auto"/>
      </w:pPr>
      <w:r>
        <w:separator/>
      </w:r>
    </w:p>
  </w:endnote>
  <w:endnote w:type="continuationSeparator" w:id="0">
    <w:p w14:paraId="524A7797" w14:textId="77777777" w:rsidR="00E42976" w:rsidRDefault="00E42976">
      <w:pPr>
        <w:spacing w:after="0" w:line="240" w:lineRule="auto"/>
      </w:pPr>
      <w:r>
        <w:continuationSeparator/>
      </w:r>
    </w:p>
  </w:endnote>
  <w:endnote w:type="continuationNotice" w:id="1">
    <w:p w14:paraId="1AB59C9F" w14:textId="77777777" w:rsidR="00E42976" w:rsidRDefault="00E42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DD8C" w14:textId="77777777" w:rsidR="00F26421" w:rsidRDefault="00F26421">
    <w:pPr>
      <w:pBdr>
        <w:top w:val="nil"/>
        <w:left w:val="nil"/>
        <w:bottom w:val="nil"/>
        <w:right w:val="nil"/>
        <w:between w:val="nil"/>
      </w:pBdr>
      <w:tabs>
        <w:tab w:val="center" w:pos="4680"/>
        <w:tab w:val="right" w:pos="9360"/>
      </w:tabs>
      <w:spacing w:after="0" w:line="240" w:lineRule="auto"/>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DD94" w14:textId="77777777" w:rsidR="00F26421" w:rsidRDefault="00F26421">
    <w:pPr>
      <w:pBdr>
        <w:top w:val="nil"/>
        <w:left w:val="nil"/>
        <w:bottom w:val="nil"/>
        <w:right w:val="nil"/>
        <w:between w:val="nil"/>
      </w:pBdr>
      <w:tabs>
        <w:tab w:val="center" w:pos="4680"/>
        <w:tab w:val="right" w:pos="9360"/>
      </w:tabs>
      <w:spacing w:after="0" w:line="240" w:lineRule="auto"/>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82E0" w14:textId="77777777" w:rsidR="00E42976" w:rsidRDefault="00E42976">
      <w:pPr>
        <w:spacing w:after="0" w:line="240" w:lineRule="auto"/>
      </w:pPr>
      <w:r>
        <w:separator/>
      </w:r>
    </w:p>
  </w:footnote>
  <w:footnote w:type="continuationSeparator" w:id="0">
    <w:p w14:paraId="6F5F1558" w14:textId="77777777" w:rsidR="00E42976" w:rsidRDefault="00E42976">
      <w:pPr>
        <w:spacing w:after="0" w:line="240" w:lineRule="auto"/>
      </w:pPr>
      <w:r>
        <w:continuationSeparator/>
      </w:r>
    </w:p>
  </w:footnote>
  <w:footnote w:type="continuationNotice" w:id="1">
    <w:p w14:paraId="21224D4F" w14:textId="77777777" w:rsidR="00E42976" w:rsidRDefault="00E42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DD85" w14:textId="77777777" w:rsidR="00F26421" w:rsidRDefault="00F26421">
    <w:pPr>
      <w:pBdr>
        <w:top w:val="nil"/>
        <w:left w:val="nil"/>
        <w:bottom w:val="nil"/>
        <w:right w:val="nil"/>
        <w:between w:val="nil"/>
      </w:pBdr>
      <w:tabs>
        <w:tab w:val="center" w:pos="4680"/>
        <w:tab w:val="right" w:pos="9360"/>
      </w:tabs>
      <w:spacing w:after="0" w:line="240" w:lineRule="auto"/>
      <w:rPr>
        <w:rFonts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DD86" w14:textId="77777777" w:rsidR="00F26421" w:rsidRDefault="00F26421">
    <w:pPr>
      <w:pBdr>
        <w:top w:val="nil"/>
        <w:left w:val="nil"/>
        <w:bottom w:val="nil"/>
        <w:right w:val="nil"/>
        <w:between w:val="nil"/>
      </w:pBdr>
      <w:tabs>
        <w:tab w:val="center" w:pos="4680"/>
        <w:tab w:val="right" w:pos="9360"/>
      </w:tabs>
      <w:spacing w:after="0" w:line="240" w:lineRule="auto"/>
      <w:rPr>
        <w:rFonts w:cs="Calibri"/>
        <w:b/>
      </w:rPr>
    </w:pPr>
  </w:p>
  <w:p w14:paraId="124ADD87" w14:textId="77777777" w:rsidR="00F26421" w:rsidRDefault="00C063A6">
    <w:pPr>
      <w:pBdr>
        <w:top w:val="nil"/>
        <w:left w:val="nil"/>
        <w:bottom w:val="nil"/>
        <w:right w:val="nil"/>
        <w:between w:val="nil"/>
      </w:pBdr>
      <w:tabs>
        <w:tab w:val="center" w:pos="4680"/>
        <w:tab w:val="right" w:pos="9360"/>
      </w:tabs>
      <w:spacing w:after="0" w:line="240" w:lineRule="auto"/>
      <w:rPr>
        <w:rFonts w:cs="Calibri"/>
        <w:b/>
      </w:rPr>
    </w:pPr>
    <w:r>
      <w:rPr>
        <w:noProof/>
      </w:rPr>
      <w:drawing>
        <wp:anchor distT="0" distB="0" distL="114300" distR="114300" simplePos="0" relativeHeight="251658240" behindDoc="0" locked="0" layoutInCell="1" hidden="0" allowOverlap="1" wp14:anchorId="124ADD95" wp14:editId="124ADD96">
          <wp:simplePos x="0" y="0"/>
          <wp:positionH relativeFrom="column">
            <wp:posOffset>1</wp:posOffset>
          </wp:positionH>
          <wp:positionV relativeFrom="paragraph">
            <wp:posOffset>142875</wp:posOffset>
          </wp:positionV>
          <wp:extent cx="1778000" cy="682553"/>
          <wp:effectExtent l="0" t="0" r="0" b="0"/>
          <wp:wrapNone/>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8000" cy="682553"/>
                  </a:xfrm>
                  <a:prstGeom prst="rect">
                    <a:avLst/>
                  </a:prstGeom>
                  <a:ln/>
                </pic:spPr>
              </pic:pic>
            </a:graphicData>
          </a:graphic>
        </wp:anchor>
      </w:drawing>
    </w:r>
  </w:p>
  <w:p w14:paraId="124ADD88" w14:textId="77777777" w:rsidR="00F26421" w:rsidRDefault="00F26421">
    <w:pPr>
      <w:pBdr>
        <w:top w:val="nil"/>
        <w:left w:val="nil"/>
        <w:bottom w:val="nil"/>
        <w:right w:val="nil"/>
        <w:between w:val="nil"/>
      </w:pBdr>
      <w:tabs>
        <w:tab w:val="center" w:pos="4680"/>
        <w:tab w:val="right" w:pos="9360"/>
      </w:tabs>
      <w:spacing w:after="0" w:line="240" w:lineRule="auto"/>
      <w:rPr>
        <w:rFonts w:cs="Calibri"/>
        <w:b/>
      </w:rPr>
    </w:pPr>
  </w:p>
  <w:p w14:paraId="124ADD89" w14:textId="77777777" w:rsidR="00F26421" w:rsidRDefault="00C063A6">
    <w:pPr>
      <w:pBdr>
        <w:top w:val="nil"/>
        <w:left w:val="nil"/>
        <w:bottom w:val="nil"/>
        <w:right w:val="nil"/>
        <w:between w:val="nil"/>
      </w:pBdr>
      <w:tabs>
        <w:tab w:val="center" w:pos="4680"/>
        <w:tab w:val="right" w:pos="9360"/>
      </w:tabs>
      <w:spacing w:after="0" w:line="240" w:lineRule="auto"/>
      <w:rPr>
        <w:rFonts w:cs="Calibri"/>
        <w:b/>
      </w:rPr>
    </w:pPr>
    <w:r>
      <w:rPr>
        <w:rFonts w:cs="Calibri"/>
        <w:b/>
      </w:rPr>
      <w:tab/>
    </w:r>
    <w:r>
      <w:rPr>
        <w:rFonts w:cs="Calibri"/>
        <w:b/>
      </w:rPr>
      <w:tab/>
      <w:t>FY 2026 EMSL-JGI FICUS Program</w:t>
    </w:r>
  </w:p>
  <w:p w14:paraId="124ADD8A" w14:textId="77777777" w:rsidR="00F26421" w:rsidRDefault="00C063A6">
    <w:pPr>
      <w:pBdr>
        <w:top w:val="nil"/>
        <w:left w:val="nil"/>
        <w:bottom w:val="nil"/>
        <w:right w:val="nil"/>
        <w:between w:val="nil"/>
      </w:pBdr>
      <w:tabs>
        <w:tab w:val="center" w:pos="4680"/>
        <w:tab w:val="right" w:pos="9360"/>
      </w:tabs>
      <w:spacing w:after="0" w:line="240" w:lineRule="auto"/>
      <w:rPr>
        <w:rFonts w:cs="Calibri"/>
        <w:b/>
      </w:rPr>
    </w:pPr>
    <w:r>
      <w:rPr>
        <w:rFonts w:cs="Calibri"/>
        <w:b/>
      </w:rPr>
      <w:t xml:space="preserve">                                                                                                                                        Letter of Intent Template</w:t>
    </w:r>
  </w:p>
  <w:p w14:paraId="124ADD8B" w14:textId="77777777" w:rsidR="00F26421" w:rsidRDefault="00F264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DD93" w14:textId="77777777" w:rsidR="00F26421" w:rsidRDefault="00F26421">
    <w:pPr>
      <w:pBdr>
        <w:top w:val="nil"/>
        <w:left w:val="nil"/>
        <w:bottom w:val="nil"/>
        <w:right w:val="nil"/>
        <w:between w:val="nil"/>
      </w:pBdr>
      <w:tabs>
        <w:tab w:val="center" w:pos="4680"/>
        <w:tab w:val="right" w:pos="9360"/>
      </w:tabs>
      <w:spacing w:after="0" w:line="240" w:lineRule="auto"/>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00393"/>
    <w:multiLevelType w:val="multilevel"/>
    <w:tmpl w:val="813E8E4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418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21"/>
    <w:rsid w:val="000366C8"/>
    <w:rsid w:val="0006340E"/>
    <w:rsid w:val="0008113A"/>
    <w:rsid w:val="000852A4"/>
    <w:rsid w:val="000D780F"/>
    <w:rsid w:val="001062AA"/>
    <w:rsid w:val="001318A7"/>
    <w:rsid w:val="001B2901"/>
    <w:rsid w:val="001B6682"/>
    <w:rsid w:val="0021183D"/>
    <w:rsid w:val="00280E83"/>
    <w:rsid w:val="0029255E"/>
    <w:rsid w:val="0036618C"/>
    <w:rsid w:val="003738D8"/>
    <w:rsid w:val="00396C4B"/>
    <w:rsid w:val="003B0A49"/>
    <w:rsid w:val="004221B5"/>
    <w:rsid w:val="00452EB8"/>
    <w:rsid w:val="00516140"/>
    <w:rsid w:val="00590FA5"/>
    <w:rsid w:val="005D514A"/>
    <w:rsid w:val="00656397"/>
    <w:rsid w:val="00717FBF"/>
    <w:rsid w:val="00731FFC"/>
    <w:rsid w:val="00744257"/>
    <w:rsid w:val="007904D4"/>
    <w:rsid w:val="007D2239"/>
    <w:rsid w:val="0081450B"/>
    <w:rsid w:val="00847227"/>
    <w:rsid w:val="008572AD"/>
    <w:rsid w:val="0089604E"/>
    <w:rsid w:val="008D4F2B"/>
    <w:rsid w:val="008E55A0"/>
    <w:rsid w:val="009358D9"/>
    <w:rsid w:val="00974CBB"/>
    <w:rsid w:val="009A2C30"/>
    <w:rsid w:val="00A04D14"/>
    <w:rsid w:val="00A2034A"/>
    <w:rsid w:val="00A30B62"/>
    <w:rsid w:val="00A437B9"/>
    <w:rsid w:val="00AA7451"/>
    <w:rsid w:val="00AB21F1"/>
    <w:rsid w:val="00B07B8E"/>
    <w:rsid w:val="00B26730"/>
    <w:rsid w:val="00B57248"/>
    <w:rsid w:val="00B92967"/>
    <w:rsid w:val="00BF47D1"/>
    <w:rsid w:val="00C063A6"/>
    <w:rsid w:val="00C106A7"/>
    <w:rsid w:val="00C650D1"/>
    <w:rsid w:val="00C771EF"/>
    <w:rsid w:val="00C829DB"/>
    <w:rsid w:val="00CA6FDB"/>
    <w:rsid w:val="00CB6C2F"/>
    <w:rsid w:val="00D5167E"/>
    <w:rsid w:val="00D62769"/>
    <w:rsid w:val="00D9265F"/>
    <w:rsid w:val="00DD68AD"/>
    <w:rsid w:val="00DE2198"/>
    <w:rsid w:val="00E42976"/>
    <w:rsid w:val="00EB00B7"/>
    <w:rsid w:val="00ED3BB5"/>
    <w:rsid w:val="00F113BE"/>
    <w:rsid w:val="00F26421"/>
    <w:rsid w:val="00F37F3C"/>
    <w:rsid w:val="00F52CA7"/>
    <w:rsid w:val="00F80005"/>
    <w:rsid w:val="00F8113C"/>
    <w:rsid w:val="00F91F9B"/>
    <w:rsid w:val="00F9325B"/>
    <w:rsid w:val="00FA2452"/>
    <w:rsid w:val="00FE0C5E"/>
    <w:rsid w:val="00FF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DB08"/>
  <w15:docId w15:val="{623A1CAD-3431-4F5A-8500-E09FC295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D14"/>
  </w:style>
  <w:style w:type="paragraph" w:styleId="Heading1">
    <w:name w:val="heading 1"/>
    <w:basedOn w:val="Normal"/>
    <w:next w:val="Normal"/>
    <w:link w:val="Heading1Char"/>
    <w:uiPriority w:val="9"/>
    <w:qFormat/>
    <w:rsid w:val="00384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7D3CC9"/>
    <w:rPr>
      <w:sz w:val="16"/>
      <w:szCs w:val="16"/>
    </w:rPr>
  </w:style>
  <w:style w:type="paragraph" w:styleId="CommentText">
    <w:name w:val="annotation text"/>
    <w:basedOn w:val="Normal"/>
    <w:link w:val="CommentTextChar"/>
    <w:uiPriority w:val="99"/>
    <w:unhideWhenUsed/>
    <w:rsid w:val="007D3CC9"/>
    <w:pPr>
      <w:spacing w:line="240" w:lineRule="auto"/>
    </w:pPr>
    <w:rPr>
      <w:sz w:val="20"/>
      <w:szCs w:val="20"/>
    </w:rPr>
  </w:style>
  <w:style w:type="character" w:customStyle="1" w:styleId="CommentTextChar">
    <w:name w:val="Comment Text Char"/>
    <w:basedOn w:val="DefaultParagraphFont"/>
    <w:link w:val="CommentText"/>
    <w:uiPriority w:val="99"/>
    <w:rsid w:val="007D3CC9"/>
    <w:rPr>
      <w:rFonts w:ascii="Calibri" w:eastAsia="Calibri" w:hAnsi="Calibri" w:cs="Times New Roman"/>
      <w:sz w:val="20"/>
      <w:szCs w:val="20"/>
    </w:rPr>
  </w:style>
  <w:style w:type="table" w:styleId="TableGrid">
    <w:name w:val="Table Grid"/>
    <w:basedOn w:val="TableNormal"/>
    <w:uiPriority w:val="39"/>
    <w:rsid w:val="0048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401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74204"/>
    <w:pPr>
      <w:ind w:left="720"/>
      <w:contextualSpacing/>
    </w:pPr>
  </w:style>
  <w:style w:type="character" w:styleId="PlaceholderText">
    <w:name w:val="Placeholder Text"/>
    <w:basedOn w:val="DefaultParagraphFont"/>
    <w:uiPriority w:val="99"/>
    <w:semiHidden/>
    <w:rsid w:val="00EA5CDE"/>
    <w:rPr>
      <w:color w:val="808080"/>
    </w:rPr>
  </w:style>
  <w:style w:type="paragraph" w:styleId="NoSpacing">
    <w:name w:val="No Spacing"/>
    <w:uiPriority w:val="1"/>
    <w:qFormat/>
    <w:rsid w:val="00DF1DCB"/>
  </w:style>
  <w:style w:type="character" w:styleId="Hyperlink">
    <w:name w:val="Hyperlink"/>
    <w:basedOn w:val="DefaultParagraphFont"/>
    <w:uiPriority w:val="99"/>
    <w:unhideWhenUsed/>
    <w:rsid w:val="000F4085"/>
    <w:rPr>
      <w:color w:val="0563C1" w:themeColor="hyperlink"/>
      <w:u w:val="single"/>
    </w:rPr>
  </w:style>
  <w:style w:type="character" w:styleId="FollowedHyperlink">
    <w:name w:val="FollowedHyperlink"/>
    <w:basedOn w:val="DefaultParagraphFont"/>
    <w:uiPriority w:val="99"/>
    <w:semiHidden/>
    <w:unhideWhenUsed/>
    <w:rsid w:val="000F4085"/>
    <w:rPr>
      <w:color w:val="954F72" w:themeColor="followedHyperlink"/>
      <w:u w:val="single"/>
    </w:rPr>
  </w:style>
  <w:style w:type="paragraph" w:styleId="Revision">
    <w:name w:val="Revision"/>
    <w:hidden/>
    <w:uiPriority w:val="99"/>
    <w:semiHidden/>
    <w:rsid w:val="000F4085"/>
  </w:style>
  <w:style w:type="paragraph" w:styleId="Header">
    <w:name w:val="header"/>
    <w:basedOn w:val="Normal"/>
    <w:link w:val="HeaderChar"/>
    <w:uiPriority w:val="99"/>
    <w:unhideWhenUsed/>
    <w:rsid w:val="003F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9D7"/>
    <w:rPr>
      <w:rFonts w:ascii="Calibri" w:eastAsia="Calibri" w:hAnsi="Calibri" w:cs="Times New Roman"/>
      <w:sz w:val="22"/>
      <w:szCs w:val="22"/>
    </w:rPr>
  </w:style>
  <w:style w:type="paragraph" w:styleId="Footer">
    <w:name w:val="footer"/>
    <w:basedOn w:val="Normal"/>
    <w:link w:val="FooterChar"/>
    <w:uiPriority w:val="99"/>
    <w:unhideWhenUsed/>
    <w:rsid w:val="003F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9D7"/>
    <w:rPr>
      <w:rFonts w:ascii="Calibri" w:eastAsia="Calibr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691E17"/>
    <w:rPr>
      <w:b/>
      <w:bCs/>
    </w:rPr>
  </w:style>
  <w:style w:type="character" w:customStyle="1" w:styleId="CommentSubjectChar">
    <w:name w:val="Comment Subject Char"/>
    <w:basedOn w:val="CommentTextChar"/>
    <w:link w:val="CommentSubject"/>
    <w:uiPriority w:val="99"/>
    <w:semiHidden/>
    <w:rsid w:val="00691E17"/>
    <w:rPr>
      <w:rFonts w:ascii="Calibri" w:eastAsia="Calibri" w:hAnsi="Calibri" w:cs="Times New Roman"/>
      <w:b/>
      <w:bCs/>
      <w:sz w:val="20"/>
      <w:szCs w:val="20"/>
    </w:rPr>
  </w:style>
  <w:style w:type="character" w:styleId="UnresolvedMention">
    <w:name w:val="Unresolved Mention"/>
    <w:basedOn w:val="DefaultParagraphFont"/>
    <w:uiPriority w:val="99"/>
    <w:unhideWhenUsed/>
    <w:rsid w:val="00691E17"/>
    <w:rPr>
      <w:color w:val="605E5C"/>
      <w:shd w:val="clear" w:color="auto" w:fill="E1DFDD"/>
    </w:rPr>
  </w:style>
  <w:style w:type="character" w:styleId="Mention">
    <w:name w:val="Mention"/>
    <w:basedOn w:val="DefaultParagraphFont"/>
    <w:uiPriority w:val="99"/>
    <w:unhideWhenUsed/>
    <w:rsid w:val="00691E17"/>
    <w:rPr>
      <w:color w:val="2B579A"/>
      <w:shd w:val="clear" w:color="auto" w:fill="E1DFDD"/>
    </w:rPr>
  </w:style>
  <w:style w:type="paragraph" w:customStyle="1" w:styleId="pf0">
    <w:name w:val="pf0"/>
    <w:basedOn w:val="Normal"/>
    <w:rsid w:val="00AE6CEC"/>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AE6CEC"/>
    <w:rPr>
      <w:rFonts w:ascii="Segoe UI" w:hAnsi="Segoe UI" w:cs="Segoe UI" w:hint="default"/>
      <w:sz w:val="18"/>
      <w:szCs w:val="18"/>
    </w:rPr>
  </w:style>
  <w:style w:type="paragraph" w:styleId="NormalWeb">
    <w:name w:val="Normal (Web)"/>
    <w:basedOn w:val="Normal"/>
    <w:uiPriority w:val="99"/>
    <w:unhideWhenUsed/>
    <w:rsid w:val="005E1D18"/>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64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xus.emsl.pnnl.gov/Portal" TargetMode="External"/><Relationship Id="rId18" Type="http://schemas.openxmlformats.org/officeDocument/2006/relationships/hyperlink" Target="https://eco-fab.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gi.doe.gov/user-programs/phased-out-products/" TargetMode="External"/><Relationship Id="rId7" Type="http://schemas.openxmlformats.org/officeDocument/2006/relationships/settings" Target="settings.xml"/><Relationship Id="rId12" Type="http://schemas.openxmlformats.org/officeDocument/2006/relationships/hyperlink" Target="https://nexus.emsl.pnnl.gov/Portal" TargetMode="External"/><Relationship Id="rId17" Type="http://schemas.openxmlformats.org/officeDocument/2006/relationships/hyperlink" Target="mailto:RRMalmstrom@lbl.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gi.doe.gov/our-science/product-offerings/" TargetMode="External"/><Relationship Id="rId20" Type="http://schemas.openxmlformats.org/officeDocument/2006/relationships/hyperlink" Target="https://jgi.doe.gov/user-programs/phased-out-produc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l.pnnl.gov/proposal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msl.pnnl.gov/science/instruments-resources" TargetMode="External"/><Relationship Id="rId23" Type="http://schemas.openxmlformats.org/officeDocument/2006/relationships/hyperlink" Target="https://www.neonscience.org/resources/research-support/letters-suppor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jgi.doe.gov/our-science/science-programs/metabolomics-technology/metabolite-analys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gi.doe.gov/collaborate-with-jgi/pmo-overview/project-materials-submission-overview/" TargetMode="External"/><Relationship Id="rId22" Type="http://schemas.openxmlformats.org/officeDocument/2006/relationships/hyperlink" Target="https://www.neonscience.org/samples/find-sample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AEA4152-6EC3-4BEF-980B-C832C5447B91}"/>
      </w:docPartPr>
      <w:docPartBody>
        <w:p w:rsidR="002407A0" w:rsidRDefault="00F726A9">
          <w:r w:rsidRPr="00C80DB2">
            <w:rPr>
              <w:rStyle w:val="PlaceholderText"/>
            </w:rPr>
            <w:t>Choose an item.</w:t>
          </w:r>
        </w:p>
      </w:docPartBody>
    </w:docPart>
    <w:docPart>
      <w:docPartPr>
        <w:name w:val="ED7093C43274448AA8E1BBF62BF5FDD5"/>
        <w:category>
          <w:name w:val="General"/>
          <w:gallery w:val="placeholder"/>
        </w:category>
        <w:types>
          <w:type w:val="bbPlcHdr"/>
        </w:types>
        <w:behaviors>
          <w:behavior w:val="content"/>
        </w:behaviors>
        <w:guid w:val="{DB2B3324-287C-495B-8B3E-471BEC53AA6E}"/>
      </w:docPartPr>
      <w:docPartBody>
        <w:p w:rsidR="002407A0" w:rsidRDefault="00F726A9" w:rsidP="00F726A9">
          <w:pPr>
            <w:pStyle w:val="ED7093C43274448AA8E1BBF62BF5FDD5"/>
          </w:pPr>
          <w:r w:rsidRPr="00C80DB2">
            <w:rPr>
              <w:rStyle w:val="PlaceholderText"/>
            </w:rPr>
            <w:t>Choose an item.</w:t>
          </w:r>
        </w:p>
      </w:docPartBody>
    </w:docPart>
    <w:docPart>
      <w:docPartPr>
        <w:name w:val="744AB5E36CE14BACBC65679210752E76"/>
        <w:category>
          <w:name w:val="General"/>
          <w:gallery w:val="placeholder"/>
        </w:category>
        <w:types>
          <w:type w:val="bbPlcHdr"/>
        </w:types>
        <w:behaviors>
          <w:behavior w:val="content"/>
        </w:behaviors>
        <w:guid w:val="{F441A603-A58F-4B27-9A51-C8D43984D966}"/>
      </w:docPartPr>
      <w:docPartBody>
        <w:p w:rsidR="002407A0" w:rsidRDefault="00F726A9" w:rsidP="00F726A9">
          <w:pPr>
            <w:pStyle w:val="744AB5E36CE14BACBC65679210752E76"/>
          </w:pPr>
          <w:r w:rsidRPr="00C80DB2">
            <w:rPr>
              <w:rStyle w:val="PlaceholderText"/>
            </w:rPr>
            <w:t>Click or tap here to enter text.</w:t>
          </w:r>
        </w:p>
      </w:docPartBody>
    </w:docPart>
    <w:docPart>
      <w:docPartPr>
        <w:name w:val="7C189478824947FD842C4F9C4419CC55"/>
        <w:category>
          <w:name w:val="General"/>
          <w:gallery w:val="placeholder"/>
        </w:category>
        <w:types>
          <w:type w:val="bbPlcHdr"/>
        </w:types>
        <w:behaviors>
          <w:behavior w:val="content"/>
        </w:behaviors>
        <w:guid w:val="{F633F23F-B554-409E-AAC1-3FD24DB1BCC2}"/>
      </w:docPartPr>
      <w:docPartBody>
        <w:p w:rsidR="002407A0" w:rsidRDefault="00F726A9" w:rsidP="00F726A9">
          <w:pPr>
            <w:pStyle w:val="7C189478824947FD842C4F9C4419CC55"/>
          </w:pPr>
          <w:r w:rsidRPr="00C80DB2">
            <w:rPr>
              <w:rStyle w:val="PlaceholderText"/>
            </w:rPr>
            <w:t>Choose an item.</w:t>
          </w:r>
        </w:p>
      </w:docPartBody>
    </w:docPart>
    <w:docPart>
      <w:docPartPr>
        <w:name w:val="94B5E13B5E9A4E848E068B4044215D63"/>
        <w:category>
          <w:name w:val="General"/>
          <w:gallery w:val="placeholder"/>
        </w:category>
        <w:types>
          <w:type w:val="bbPlcHdr"/>
        </w:types>
        <w:behaviors>
          <w:behavior w:val="content"/>
        </w:behaviors>
        <w:guid w:val="{8C915BFC-65AC-44F1-92E1-B5D5FA55079A}"/>
      </w:docPartPr>
      <w:docPartBody>
        <w:p w:rsidR="002407A0" w:rsidRDefault="00F726A9" w:rsidP="00F726A9">
          <w:pPr>
            <w:pStyle w:val="94B5E13B5E9A4E848E068B4044215D63"/>
          </w:pPr>
          <w:r w:rsidRPr="00C80DB2">
            <w:rPr>
              <w:rStyle w:val="PlaceholderText"/>
            </w:rPr>
            <w:t>Click or tap here to enter text.</w:t>
          </w:r>
        </w:p>
      </w:docPartBody>
    </w:docPart>
    <w:docPart>
      <w:docPartPr>
        <w:name w:val="0FDACEDD7B504FE7B915B2F24679BB04"/>
        <w:category>
          <w:name w:val="General"/>
          <w:gallery w:val="placeholder"/>
        </w:category>
        <w:types>
          <w:type w:val="bbPlcHdr"/>
        </w:types>
        <w:behaviors>
          <w:behavior w:val="content"/>
        </w:behaviors>
        <w:guid w:val="{5D131462-EF4B-49CF-8242-FDC77403F103}"/>
      </w:docPartPr>
      <w:docPartBody>
        <w:p w:rsidR="002407A0" w:rsidRDefault="00F726A9" w:rsidP="00F726A9">
          <w:pPr>
            <w:pStyle w:val="0FDACEDD7B504FE7B915B2F24679BB04"/>
          </w:pPr>
          <w:r w:rsidRPr="00C80DB2">
            <w:rPr>
              <w:rStyle w:val="PlaceholderText"/>
            </w:rPr>
            <w:t>Choose an item.</w:t>
          </w:r>
        </w:p>
      </w:docPartBody>
    </w:docPart>
    <w:docPart>
      <w:docPartPr>
        <w:name w:val="6D81DD34F7A940D6A072E3F4D57261DB"/>
        <w:category>
          <w:name w:val="General"/>
          <w:gallery w:val="placeholder"/>
        </w:category>
        <w:types>
          <w:type w:val="bbPlcHdr"/>
        </w:types>
        <w:behaviors>
          <w:behavior w:val="content"/>
        </w:behaviors>
        <w:guid w:val="{851F13A2-BDE0-47EB-B63F-F9FCE4A3889A}"/>
      </w:docPartPr>
      <w:docPartBody>
        <w:p w:rsidR="002407A0" w:rsidRDefault="00F726A9" w:rsidP="00F726A9">
          <w:pPr>
            <w:pStyle w:val="6D81DD34F7A940D6A072E3F4D57261DB"/>
          </w:pPr>
          <w:r w:rsidRPr="00C80D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A9"/>
    <w:rsid w:val="002407A0"/>
    <w:rsid w:val="0049680B"/>
    <w:rsid w:val="005D396E"/>
    <w:rsid w:val="00D7675E"/>
    <w:rsid w:val="00F726A9"/>
    <w:rsid w:val="00F8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75E"/>
    <w:rPr>
      <w:color w:val="808080"/>
    </w:rPr>
  </w:style>
  <w:style w:type="paragraph" w:customStyle="1" w:styleId="ED7093C43274448AA8E1BBF62BF5FDD5">
    <w:name w:val="ED7093C43274448AA8E1BBF62BF5FDD5"/>
    <w:rsid w:val="00F726A9"/>
  </w:style>
  <w:style w:type="paragraph" w:customStyle="1" w:styleId="744AB5E36CE14BACBC65679210752E76">
    <w:name w:val="744AB5E36CE14BACBC65679210752E76"/>
    <w:rsid w:val="00F726A9"/>
  </w:style>
  <w:style w:type="paragraph" w:customStyle="1" w:styleId="7C189478824947FD842C4F9C4419CC55">
    <w:name w:val="7C189478824947FD842C4F9C4419CC55"/>
    <w:rsid w:val="00F726A9"/>
  </w:style>
  <w:style w:type="paragraph" w:customStyle="1" w:styleId="94B5E13B5E9A4E848E068B4044215D63">
    <w:name w:val="94B5E13B5E9A4E848E068B4044215D63"/>
    <w:rsid w:val="00F726A9"/>
  </w:style>
  <w:style w:type="paragraph" w:customStyle="1" w:styleId="0FDACEDD7B504FE7B915B2F24679BB04">
    <w:name w:val="0FDACEDD7B504FE7B915B2F24679BB04"/>
    <w:rsid w:val="00F726A9"/>
  </w:style>
  <w:style w:type="paragraph" w:customStyle="1" w:styleId="6D81DD34F7A940D6A072E3F4D57261DB">
    <w:name w:val="6D81DD34F7A940D6A072E3F4D57261DB"/>
    <w:rsid w:val="00F72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7VW3ddRkhImKn4QManDmH1LzA==">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7" ma:contentTypeDescription="Create a new document." ma:contentTypeScope="" ma:versionID="28692c56a020e398dfd2a5ec303a162d">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b9b4235497f7da2738c6dec8dbe556b0"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SharedWithUsers xmlns="c984396b-6b2b-4702-b0ed-ddd4650c9569">
      <UserInfo>
        <DisplayName/>
        <AccountId xsi:nil="true"/>
        <AccountType/>
      </UserInfo>
    </SharedWithUsers>
    <lcf76f155ced4ddcb4097134ff3c332f xmlns="df1a08c3-14da-4669-a81b-4822034d7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7E8EA5-7B0F-4523-BA5F-3C9188E6A49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62B274D-DDFE-404C-9316-8E10D013B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EECF7-56E5-4EF9-A0EA-AFDB3D427D4F}">
  <ds:schemaRefs>
    <ds:schemaRef ds:uri="http://schemas.microsoft.com/office/2006/metadata/properties"/>
    <ds:schemaRef ds:uri="http://schemas.microsoft.com/office/infopath/2007/PartnerControls"/>
    <ds:schemaRef ds:uri="5cece13e-3376-4417-9525-be60b11a89a8"/>
    <ds:schemaRef ds:uri="c984396b-6b2b-4702-b0ed-ddd4650c9569"/>
    <ds:schemaRef ds:uri="df1a08c3-14da-4669-a81b-4822034d70c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Lipton, Mary S</dc:creator>
  <cp:keywords/>
  <cp:lastModifiedBy>Johnson, Genoa</cp:lastModifiedBy>
  <cp:revision>2</cp:revision>
  <dcterms:created xsi:type="dcterms:W3CDTF">2025-01-10T20:35:00Z</dcterms:created>
  <dcterms:modified xsi:type="dcterms:W3CDTF">2025-01-10T20:35:00Z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