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34AE" w14:textId="1897345C" w:rsidR="00ED5ED3" w:rsidRDefault="711F379D" w:rsidP="4F985417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7D599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MONet</w:t>
      </w:r>
      <w:proofErr w:type="spellEnd"/>
      <w:r w:rsidRPr="7D599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463AFB59" w:rsidRPr="7D599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Soil Function Call</w:t>
      </w:r>
      <w:r w:rsidR="721B95CA" w:rsidRPr="7D599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463AFB59" w:rsidRPr="7D599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4027727D" w:rsidRPr="7D599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Large-Scope </w:t>
      </w:r>
      <w:r w:rsidR="463AFB59" w:rsidRPr="7D599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Technical Review Criteria  </w:t>
      </w:r>
    </w:p>
    <w:p w14:paraId="4FE2C85A" w14:textId="5A0D3FBD" w:rsidR="00ED5ED3" w:rsidRDefault="00ED5ED3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9BAE710" w14:textId="78BBF9A9" w:rsidR="00ED5ED3" w:rsidRDefault="407D19E2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The Large-Scope Soil Function Call is intended to support open science collaborations between </w:t>
      </w:r>
      <w:r w:rsidR="5F807511" w:rsidRPr="6B9EFECD">
        <w:rPr>
          <w:rFonts w:ascii="Times New Roman" w:eastAsia="Times New Roman" w:hAnsi="Times New Roman" w:cs="Times New Roman"/>
          <w:color w:val="000000" w:themeColor="text1"/>
        </w:rPr>
        <w:t>the Molecular Observation Network (</w:t>
      </w:r>
      <w:proofErr w:type="spellStart"/>
      <w:r w:rsidRPr="6B9EFECD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="5F807511" w:rsidRPr="6B9EFECD">
        <w:rPr>
          <w:rFonts w:ascii="Times New Roman" w:eastAsia="Times New Roman" w:hAnsi="Times New Roman" w:cs="Times New Roman"/>
          <w:color w:val="000000" w:themeColor="text1"/>
        </w:rPr>
        <w:t>)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 and federal- or state-funded research projects (</w:t>
      </w:r>
      <w:r w:rsidRPr="6B9EFECD">
        <w:rPr>
          <w:rFonts w:ascii="Times New Roman" w:eastAsia="Times New Roman" w:hAnsi="Times New Roman" w:cs="Times New Roman"/>
          <w:b/>
          <w:bCs/>
          <w:color w:val="000000" w:themeColor="text1"/>
        </w:rPr>
        <w:t>external to EMSL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) that have ongoing active field research sites. </w:t>
      </w:r>
      <w:r w:rsidR="33C85FAC" w:rsidRPr="6B9EFECD">
        <w:rPr>
          <w:rFonts w:ascii="Times New Roman" w:eastAsia="Times New Roman" w:hAnsi="Times New Roman" w:cs="Times New Roman"/>
          <w:color w:val="000000" w:themeColor="text1"/>
        </w:rPr>
        <w:t xml:space="preserve">This open science network </w:t>
      </w:r>
      <w:r w:rsidR="1BF4F0D6" w:rsidRPr="6B9EFECD">
        <w:rPr>
          <w:rFonts w:ascii="Times New Roman" w:eastAsia="Times New Roman" w:hAnsi="Times New Roman" w:cs="Times New Roman"/>
          <w:color w:val="000000" w:themeColor="text1"/>
        </w:rPr>
        <w:t>is designed to support complementary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 ecological, vegetation, and/or atmospheric data that spatially and temporally overlap </w:t>
      </w:r>
      <w:r w:rsidR="1BF4F0D6" w:rsidRPr="6B9EFECD">
        <w:rPr>
          <w:rFonts w:ascii="Times New Roman" w:eastAsia="Times New Roman" w:hAnsi="Times New Roman" w:cs="Times New Roman"/>
          <w:color w:val="000000" w:themeColor="text1"/>
        </w:rPr>
        <w:t xml:space="preserve">with 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proofErr w:type="spellStart"/>
      <w:r w:rsidRPr="6B9EFECD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 soil sample dat</w:t>
      </w:r>
      <w:r w:rsidR="1BF4F0D6" w:rsidRPr="6B9EFECD">
        <w:rPr>
          <w:rFonts w:ascii="Times New Roman" w:eastAsia="Times New Roman" w:hAnsi="Times New Roman" w:cs="Times New Roman"/>
          <w:color w:val="000000" w:themeColor="text1"/>
        </w:rPr>
        <w:t>a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BF3C5C" w:rsidRPr="6B9EFECD">
        <w:rPr>
          <w:rFonts w:ascii="Times New Roman" w:eastAsia="Times New Roman" w:hAnsi="Times New Roman" w:cs="Times New Roman"/>
          <w:color w:val="000000" w:themeColor="text1"/>
        </w:rPr>
        <w:t>Th</w:t>
      </w:r>
      <w:r w:rsidR="00BF3C5C">
        <w:rPr>
          <w:rFonts w:ascii="Times New Roman" w:eastAsia="Times New Roman" w:hAnsi="Times New Roman" w:cs="Times New Roman"/>
          <w:color w:val="000000" w:themeColor="text1"/>
        </w:rPr>
        <w:t>ese</w:t>
      </w:r>
      <w:r w:rsidR="00BF3C5C" w:rsidRPr="6B9EFE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data should be shared in publicly available and accessible open repositories. </w:t>
      </w:r>
    </w:p>
    <w:p w14:paraId="615A013C" w14:textId="5CE10256" w:rsidR="00ED5ED3" w:rsidRDefault="00ED5ED3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D76346C" w14:textId="2957A68F" w:rsidR="00ED5ED3" w:rsidRDefault="463AFB59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>Requirements:</w:t>
      </w:r>
    </w:p>
    <w:p w14:paraId="19E31150" w14:textId="1158250A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The principal investigator (PI) of the </w:t>
      </w:r>
      <w:proofErr w:type="spellStart"/>
      <w:r w:rsidRPr="6B9EFECD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 proposal should also be the PI or co-PI on a current, federal- or state-funded external research project. If the submitting investigator is not a PI/co-PI on the research project, then a letter of support from the lead PI</w:t>
      </w:r>
      <w:r w:rsidR="04A06A2B" w:rsidRPr="6B9EFECD">
        <w:rPr>
          <w:rFonts w:ascii="Times New Roman" w:eastAsia="Times New Roman" w:hAnsi="Times New Roman" w:cs="Times New Roman"/>
          <w:color w:val="000000" w:themeColor="text1"/>
        </w:rPr>
        <w:t xml:space="preserve"> or organization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4AC27C4" w:rsidRPr="6B9EFECD">
        <w:rPr>
          <w:rFonts w:ascii="Times New Roman" w:eastAsia="Times New Roman" w:hAnsi="Times New Roman" w:cs="Times New Roman"/>
          <w:color w:val="000000" w:themeColor="text1"/>
        </w:rPr>
        <w:t xml:space="preserve">should </w:t>
      </w:r>
      <w:r w:rsidR="09D50262" w:rsidRPr="6B9EFECD">
        <w:rPr>
          <w:rFonts w:ascii="Times New Roman" w:eastAsia="Times New Roman" w:hAnsi="Times New Roman" w:cs="Times New Roman"/>
          <w:color w:val="000000" w:themeColor="text1"/>
        </w:rPr>
        <w:t xml:space="preserve">be obtained </w:t>
      </w:r>
      <w:r w:rsidR="74AC27C4" w:rsidRPr="6B9EFECD">
        <w:rPr>
          <w:rFonts w:ascii="Times New Roman" w:eastAsia="Times New Roman" w:hAnsi="Times New Roman" w:cs="Times New Roman"/>
          <w:color w:val="000000" w:themeColor="text1"/>
        </w:rPr>
        <w:t>to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 demonstrate project commitment and alignment.</w:t>
      </w:r>
    </w:p>
    <w:p w14:paraId="5F0E6ED0" w14:textId="1D34F31C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The submitter’s letter should indicate that the project has the personnel and funds to conduct the soil sampling campaign, post-collection analysis, and publication of the data. The letter should demonstrate that the project is committed to open and collaborative research.</w:t>
      </w:r>
    </w:p>
    <w:p w14:paraId="62E21BB6" w14:textId="77D36C2F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The scientific goals of the submitted </w:t>
      </w:r>
      <w:r w:rsidR="40B5E870" w:rsidRPr="6B9EFECD">
        <w:rPr>
          <w:rFonts w:ascii="Times New Roman" w:eastAsia="Times New Roman" w:hAnsi="Times New Roman" w:cs="Times New Roman"/>
          <w:color w:val="000000" w:themeColor="text1"/>
        </w:rPr>
        <w:t>S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oil </w:t>
      </w:r>
      <w:r w:rsidR="40B5E870" w:rsidRPr="6B9EFECD">
        <w:rPr>
          <w:rFonts w:ascii="Times New Roman" w:eastAsia="Times New Roman" w:hAnsi="Times New Roman" w:cs="Times New Roman"/>
          <w:color w:val="000000" w:themeColor="text1"/>
        </w:rPr>
        <w:t>F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>unction proposal should align with and support the approved scientific program and research goals of the external project, as documented in a public-facing executive summary of the project.</w:t>
      </w:r>
    </w:p>
    <w:p w14:paraId="17B6C98E" w14:textId="162B78F6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The external project should have been successfully reviewed for scientific merit by the funding agency, as documented</w:t>
      </w:r>
      <w:r w:rsidR="7C3D9C5F" w:rsidRPr="6B9EFECD">
        <w:rPr>
          <w:rFonts w:ascii="Times New Roman" w:eastAsia="Times New Roman" w:hAnsi="Times New Roman" w:cs="Times New Roman"/>
          <w:color w:val="000000" w:themeColor="text1"/>
        </w:rPr>
        <w:t>,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 with evidence of funding status.</w:t>
      </w:r>
    </w:p>
    <w:p w14:paraId="0D38002C" w14:textId="32223E72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The external project should provide curated data that complement the </w:t>
      </w:r>
      <w:proofErr w:type="spellStart"/>
      <w:r w:rsidRPr="6B9EFECD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7E78C4A" w:rsidRPr="6B9EFECD">
        <w:rPr>
          <w:rFonts w:ascii="Times New Roman" w:eastAsia="Times New Roman" w:hAnsi="Times New Roman" w:cs="Times New Roman"/>
          <w:color w:val="000000" w:themeColor="text1"/>
        </w:rPr>
        <w:t>S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oil </w:t>
      </w:r>
      <w:r w:rsidR="07E78C4A" w:rsidRPr="6B9EFECD">
        <w:rPr>
          <w:rFonts w:ascii="Times New Roman" w:eastAsia="Times New Roman" w:hAnsi="Times New Roman" w:cs="Times New Roman"/>
          <w:color w:val="000000" w:themeColor="text1"/>
        </w:rPr>
        <w:t>F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unction data types to the broad scientific community as open data without embargo in a publicly accessible data repository. </w:t>
      </w:r>
    </w:p>
    <w:p w14:paraId="67A7441F" w14:textId="77777777" w:rsidR="00951260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The external project should provide metadata collected at the soil collection site at the time of sampling</w:t>
      </w:r>
      <w:r w:rsidR="1BFF6364" w:rsidRPr="6B9EFEC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3492124" w14:textId="08CF19C2" w:rsidR="00ED5ED3" w:rsidRDefault="1BFF6364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M</w:t>
      </w:r>
      <w:r w:rsidR="407D19E2" w:rsidRPr="6B9EFECD">
        <w:rPr>
          <w:rFonts w:ascii="Times New Roman" w:eastAsia="Times New Roman" w:hAnsi="Times New Roman" w:cs="Times New Roman"/>
          <w:color w:val="000000" w:themeColor="text1"/>
        </w:rPr>
        <w:t xml:space="preserve">etadata for sample and data processing 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should be accessible to the </w:t>
      </w:r>
      <w:r w:rsidR="407D19E2" w:rsidRPr="6B9EFECD">
        <w:rPr>
          <w:rFonts w:ascii="Times New Roman" w:eastAsia="Times New Roman" w:hAnsi="Times New Roman" w:cs="Times New Roman"/>
          <w:color w:val="000000" w:themeColor="text1"/>
        </w:rPr>
        <w:t>broad scientific community in a publicly available data repository. The protocols used for data processing and analysis also should be provided.</w:t>
      </w:r>
    </w:p>
    <w:p w14:paraId="692DD8AA" w14:textId="5F03926B" w:rsidR="00ED5ED3" w:rsidRDefault="463AFB59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>Shared data should be collected using standardized procedures.</w:t>
      </w:r>
    </w:p>
    <w:p w14:paraId="51BDD897" w14:textId="02109534" w:rsidR="00ED5ED3" w:rsidRDefault="463AFB59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>The submitting PI should demonstrate that the external project is funded for the duration of the soil core collection activities and post-collection analyses.</w:t>
      </w:r>
    </w:p>
    <w:p w14:paraId="1839F9F2" w14:textId="1DE7115E" w:rsidR="00ED5ED3" w:rsidRDefault="00ED5ED3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FD44DB1" w14:textId="35FFBAC2" w:rsidR="00ED5ED3" w:rsidRDefault="463AFB59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>Additional considerations:</w:t>
      </w:r>
    </w:p>
    <w:p w14:paraId="19D83CAF" w14:textId="1B069738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 xml:space="preserve">Preference will be given to projects that can leverage soil ecological research networks (e.g., CZNs, </w:t>
      </w:r>
      <w:proofErr w:type="spellStart"/>
      <w:r w:rsidRPr="4F985417">
        <w:rPr>
          <w:rFonts w:ascii="Times New Roman" w:eastAsia="Times New Roman" w:hAnsi="Times New Roman" w:cs="Times New Roman"/>
          <w:color w:val="000000" w:themeColor="text1"/>
        </w:rPr>
        <w:t>Ameriflux</w:t>
      </w:r>
      <w:proofErr w:type="spellEnd"/>
      <w:r w:rsidRPr="4F985417">
        <w:rPr>
          <w:rFonts w:ascii="Times New Roman" w:eastAsia="Times New Roman" w:hAnsi="Times New Roman" w:cs="Times New Roman"/>
          <w:color w:val="000000" w:themeColor="text1"/>
        </w:rPr>
        <w:t>, and</w:t>
      </w:r>
      <w:r w:rsidR="1F4D1C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F4D1C08" w:rsidRPr="005753C7">
        <w:rPr>
          <w:rFonts w:ascii="Times New Roman" w:hAnsi="Times New Roman" w:cs="Times New Roman"/>
          <w:color w:val="202124"/>
          <w:shd w:val="clear" w:color="auto" w:fill="FFFFFF"/>
        </w:rPr>
        <w:t>National Ecological Observatory Network</w:t>
      </w:r>
      <w:r w:rsidR="00F42084">
        <w:rPr>
          <w:rFonts w:ascii="Times New Roman" w:hAnsi="Times New Roman" w:cs="Times New Roman"/>
          <w:color w:val="202124"/>
          <w:shd w:val="clear" w:color="auto" w:fill="FFFFFF"/>
        </w:rPr>
        <w:t>)</w:t>
      </w:r>
      <w:r w:rsidRPr="4F985417">
        <w:rPr>
          <w:rFonts w:ascii="Times New Roman" w:eastAsia="Times New Roman" w:hAnsi="Times New Roman" w:cs="Times New Roman"/>
          <w:color w:val="000000" w:themeColor="text1"/>
        </w:rPr>
        <w:t xml:space="preserve"> for sample collection.</w:t>
      </w:r>
    </w:p>
    <w:p w14:paraId="021B006C" w14:textId="7577D6B1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Preference will be given to projects that are led by a PI from a historically Black college or university, a non-R1 minority serving institution, or an emerging research institution.</w:t>
      </w:r>
    </w:p>
    <w:p w14:paraId="7317C536" w14:textId="3A048313" w:rsidR="00ED5ED3" w:rsidRDefault="00ED5ED3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94DC26A" w14:textId="56680110" w:rsidR="00ED5ED3" w:rsidRDefault="00ED5ED3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501238BB" w:rsidR="00ED5ED3" w:rsidRDefault="00ED5ED3" w:rsidP="4F985417"/>
    <w:sectPr w:rsidR="00ED5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FB42"/>
    <w:multiLevelType w:val="hybridMultilevel"/>
    <w:tmpl w:val="2166AE3C"/>
    <w:lvl w:ilvl="0" w:tplc="D27095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D6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62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07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CD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E6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45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8D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C5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1E37"/>
    <w:multiLevelType w:val="hybridMultilevel"/>
    <w:tmpl w:val="3B3A8914"/>
    <w:lvl w:ilvl="0" w:tplc="6B341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D4C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EF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4E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E1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1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E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09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2C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C58E7"/>
    <w:multiLevelType w:val="hybridMultilevel"/>
    <w:tmpl w:val="A21A6B76"/>
    <w:lvl w:ilvl="0" w:tplc="1562C6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6B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CD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27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66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2B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29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2F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26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A810"/>
    <w:multiLevelType w:val="hybridMultilevel"/>
    <w:tmpl w:val="DDE065E0"/>
    <w:lvl w:ilvl="0" w:tplc="C232B2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E04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6C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03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CD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63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0C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22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2E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B4D22"/>
    <w:multiLevelType w:val="hybridMultilevel"/>
    <w:tmpl w:val="D2EE97F4"/>
    <w:lvl w:ilvl="0" w:tplc="1A86F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F4D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C1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2D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42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3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AD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2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4C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A2F99"/>
    <w:multiLevelType w:val="hybridMultilevel"/>
    <w:tmpl w:val="AE06B540"/>
    <w:lvl w:ilvl="0" w:tplc="04989B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948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E3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62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6B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CF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E3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66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4C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8CC5B"/>
    <w:multiLevelType w:val="hybridMultilevel"/>
    <w:tmpl w:val="72246F70"/>
    <w:lvl w:ilvl="0" w:tplc="8CF074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647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4B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44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CA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8F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ED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C6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B96E0"/>
    <w:multiLevelType w:val="hybridMultilevel"/>
    <w:tmpl w:val="32FA1E90"/>
    <w:lvl w:ilvl="0" w:tplc="D362D5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DA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E9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89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84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E2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47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F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4F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C06CC"/>
    <w:multiLevelType w:val="hybridMultilevel"/>
    <w:tmpl w:val="81D8B8DC"/>
    <w:lvl w:ilvl="0" w:tplc="4B8820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749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6D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A3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87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8A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E4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60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83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C792A"/>
    <w:multiLevelType w:val="hybridMultilevel"/>
    <w:tmpl w:val="6B80945C"/>
    <w:lvl w:ilvl="0" w:tplc="FAFAFB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EE2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6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6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2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6E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4D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821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07913">
    <w:abstractNumId w:val="2"/>
  </w:num>
  <w:num w:numId="2" w16cid:durableId="767043261">
    <w:abstractNumId w:val="5"/>
  </w:num>
  <w:num w:numId="3" w16cid:durableId="2125881572">
    <w:abstractNumId w:val="8"/>
  </w:num>
  <w:num w:numId="4" w16cid:durableId="721639986">
    <w:abstractNumId w:val="4"/>
  </w:num>
  <w:num w:numId="5" w16cid:durableId="1649556126">
    <w:abstractNumId w:val="6"/>
  </w:num>
  <w:num w:numId="6" w16cid:durableId="905333509">
    <w:abstractNumId w:val="7"/>
  </w:num>
  <w:num w:numId="7" w16cid:durableId="1183473800">
    <w:abstractNumId w:val="1"/>
  </w:num>
  <w:num w:numId="8" w16cid:durableId="1225876626">
    <w:abstractNumId w:val="0"/>
  </w:num>
  <w:num w:numId="9" w16cid:durableId="762337915">
    <w:abstractNumId w:val="9"/>
  </w:num>
  <w:num w:numId="10" w16cid:durableId="1200777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1D7F33"/>
    <w:rsid w:val="000825D3"/>
    <w:rsid w:val="00143614"/>
    <w:rsid w:val="0026646A"/>
    <w:rsid w:val="005753C7"/>
    <w:rsid w:val="006A34BD"/>
    <w:rsid w:val="00795305"/>
    <w:rsid w:val="00916EC0"/>
    <w:rsid w:val="00951260"/>
    <w:rsid w:val="00A7749E"/>
    <w:rsid w:val="00AE1EAF"/>
    <w:rsid w:val="00BD7B5E"/>
    <w:rsid w:val="00BF3C5C"/>
    <w:rsid w:val="00C32777"/>
    <w:rsid w:val="00DA273D"/>
    <w:rsid w:val="00ED5ED3"/>
    <w:rsid w:val="00ED6AAB"/>
    <w:rsid w:val="00F42084"/>
    <w:rsid w:val="00FE43CF"/>
    <w:rsid w:val="04A06A2B"/>
    <w:rsid w:val="07E78C4A"/>
    <w:rsid w:val="09D50262"/>
    <w:rsid w:val="140DD842"/>
    <w:rsid w:val="1BF4F0D6"/>
    <w:rsid w:val="1BFF6364"/>
    <w:rsid w:val="1F4D1C08"/>
    <w:rsid w:val="33C85FAC"/>
    <w:rsid w:val="4027727D"/>
    <w:rsid w:val="407D19E2"/>
    <w:rsid w:val="40B5E870"/>
    <w:rsid w:val="463AFB59"/>
    <w:rsid w:val="4AB637D3"/>
    <w:rsid w:val="4D1FC271"/>
    <w:rsid w:val="4F985417"/>
    <w:rsid w:val="5F1D7F33"/>
    <w:rsid w:val="5F807511"/>
    <w:rsid w:val="63CFC761"/>
    <w:rsid w:val="6B9EFECD"/>
    <w:rsid w:val="711F379D"/>
    <w:rsid w:val="721B95CA"/>
    <w:rsid w:val="74AC27C4"/>
    <w:rsid w:val="75267145"/>
    <w:rsid w:val="7C3D9C5F"/>
    <w:rsid w:val="7D59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1EC"/>
  <w15:chartTrackingRefBased/>
  <w15:docId w15:val="{82B8A54D-65C9-4CA2-9880-E9A41EEB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C327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2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5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6" ma:contentTypeDescription="Create a new document." ma:contentTypeScope="" ma:versionID="7f7bf96c52d3fc39d6c6bfa94f1c969c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ea12ac44fa372726126bf64f01ae6868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Leichty, Sarah I</DisplayName>
        <AccountId>164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8C3229-282B-4D91-B0E7-142A9A5C1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54DA9-7F0B-4505-B356-040EC2D9F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81F39-8BFF-48FC-AFD8-D64950235014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Leichty, Sarah I</dc:creator>
  <cp:keywords/>
  <dc:description/>
  <cp:lastModifiedBy>Blankenship, Genoa</cp:lastModifiedBy>
  <cp:revision>2</cp:revision>
  <dcterms:created xsi:type="dcterms:W3CDTF">2024-02-06T19:16:00Z</dcterms:created>
  <dcterms:modified xsi:type="dcterms:W3CDTF">2024-02-06T19:16:00Z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</Properties>
</file>